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1125" w:rsidRPr="00A66275" w:rsidTr="00AB73F3">
        <w:tc>
          <w:tcPr>
            <w:tcW w:w="3284" w:type="dxa"/>
            <w:shd w:val="clear" w:color="auto" w:fill="auto"/>
          </w:tcPr>
          <w:p w:rsidR="00761125" w:rsidRPr="00A66275" w:rsidRDefault="002D50B7" w:rsidP="00AB73F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66275">
              <w:rPr>
                <w:rFonts w:ascii="Calibri" w:eastAsia="Calibri" w:hAnsi="Calibri" w:cs="Calibri"/>
                <w:b/>
                <w:bCs/>
                <w:noProof/>
                <w:spacing w:val="-6"/>
                <w:sz w:val="26"/>
                <w:szCs w:val="26"/>
              </w:rPr>
              <w:drawing>
                <wp:inline distT="0" distB="0" distL="0" distR="0">
                  <wp:extent cx="1615440" cy="1546860"/>
                  <wp:effectExtent l="0" t="0" r="3810" b="0"/>
                  <wp:docPr id="1" name="Рисунок 1" descr="Эмблема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:rsidR="00761125" w:rsidRPr="00A66275" w:rsidRDefault="00761125" w:rsidP="00AB73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85" w:type="dxa"/>
            <w:shd w:val="clear" w:color="auto" w:fill="auto"/>
          </w:tcPr>
          <w:p w:rsidR="00761125" w:rsidRPr="00A66275" w:rsidRDefault="002D50B7" w:rsidP="00AB73F3">
            <w:pPr>
              <w:jc w:val="center"/>
              <w:rPr>
                <w:b/>
                <w:sz w:val="32"/>
                <w:szCs w:val="32"/>
              </w:rPr>
            </w:pPr>
            <w:r w:rsidRPr="00A66275">
              <w:rPr>
                <w:noProof/>
                <w:color w:val="323E4F"/>
                <w:spacing w:val="-6"/>
                <w:sz w:val="26"/>
                <w:szCs w:val="26"/>
              </w:rPr>
              <w:drawing>
                <wp:inline distT="0" distB="0" distL="0" distR="0">
                  <wp:extent cx="1455420" cy="1455420"/>
                  <wp:effectExtent l="0" t="0" r="0" b="0"/>
                  <wp:docPr id="2" name="Рисунок 10" descr="page1image386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age1image3862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125" w:rsidRDefault="00761125" w:rsidP="00761125">
      <w:pPr>
        <w:jc w:val="center"/>
        <w:rPr>
          <w:b/>
          <w:sz w:val="32"/>
          <w:szCs w:val="32"/>
        </w:rPr>
      </w:pPr>
    </w:p>
    <w:p w:rsidR="00933CAA" w:rsidRPr="00933CAA" w:rsidRDefault="00933CAA" w:rsidP="00933CAA">
      <w:pPr>
        <w:jc w:val="center"/>
        <w:rPr>
          <w:b/>
          <w:sz w:val="28"/>
          <w:szCs w:val="28"/>
        </w:rPr>
      </w:pPr>
      <w:r w:rsidRPr="00933CAA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933CAA" w:rsidRPr="00933CAA" w:rsidRDefault="00933CAA" w:rsidP="00933CAA">
      <w:pPr>
        <w:jc w:val="center"/>
        <w:rPr>
          <w:b/>
          <w:sz w:val="28"/>
          <w:szCs w:val="28"/>
        </w:rPr>
      </w:pPr>
      <w:r w:rsidRPr="00933CAA">
        <w:rPr>
          <w:sz w:val="28"/>
          <w:szCs w:val="28"/>
        </w:rPr>
        <w:t>Федеральное государственное бюджетное научное учреждение</w:t>
      </w:r>
      <w:r w:rsidRPr="00933CAA">
        <w:rPr>
          <w:b/>
          <w:sz w:val="28"/>
          <w:szCs w:val="28"/>
        </w:rPr>
        <w:t xml:space="preserve"> </w:t>
      </w:r>
    </w:p>
    <w:p w:rsidR="005B2663" w:rsidRPr="0035546C" w:rsidRDefault="005B2663" w:rsidP="00933CAA">
      <w:pPr>
        <w:jc w:val="center"/>
        <w:rPr>
          <w:b/>
          <w:sz w:val="28"/>
          <w:szCs w:val="28"/>
        </w:rPr>
      </w:pPr>
      <w:r w:rsidRPr="0035546C">
        <w:rPr>
          <w:b/>
          <w:sz w:val="28"/>
          <w:szCs w:val="28"/>
        </w:rPr>
        <w:t>Федеральный исследовательский центр «Всероссийский институт генетических ресурсов растений имени Н.И. Вавилова»</w:t>
      </w:r>
    </w:p>
    <w:p w:rsidR="005B2663" w:rsidRPr="0035546C" w:rsidRDefault="005B2663" w:rsidP="008E03F7">
      <w:pPr>
        <w:jc w:val="center"/>
        <w:rPr>
          <w:b/>
          <w:sz w:val="28"/>
          <w:szCs w:val="28"/>
        </w:rPr>
      </w:pPr>
    </w:p>
    <w:p w:rsidR="00E84D0B" w:rsidRPr="0035546C" w:rsidRDefault="00875C5E" w:rsidP="008E03F7">
      <w:pPr>
        <w:jc w:val="center"/>
        <w:rPr>
          <w:color w:val="000000"/>
          <w:sz w:val="28"/>
          <w:szCs w:val="28"/>
        </w:rPr>
      </w:pPr>
      <w:r w:rsidRPr="0035546C">
        <w:rPr>
          <w:color w:val="000000"/>
          <w:sz w:val="28"/>
          <w:szCs w:val="28"/>
        </w:rPr>
        <w:t xml:space="preserve">Всероссийская конференция «Генетические ресурсы растений для генетических технологий: к 100-летию Пушкинских лабораторий ВИР» </w:t>
      </w:r>
    </w:p>
    <w:p w:rsidR="00875C5E" w:rsidRPr="005B2663" w:rsidRDefault="00875C5E" w:rsidP="008E03F7">
      <w:pPr>
        <w:jc w:val="center"/>
        <w:rPr>
          <w:b/>
          <w:sz w:val="32"/>
          <w:szCs w:val="32"/>
        </w:rPr>
      </w:pPr>
    </w:p>
    <w:p w:rsidR="006508BC" w:rsidRPr="008E1723" w:rsidRDefault="005D75EE" w:rsidP="008E03F7">
      <w:pPr>
        <w:jc w:val="center"/>
        <w:rPr>
          <w:b/>
          <w:sz w:val="28"/>
          <w:szCs w:val="28"/>
        </w:rPr>
      </w:pPr>
      <w:r w:rsidRPr="00F83096">
        <w:rPr>
          <w:b/>
          <w:sz w:val="28"/>
          <w:szCs w:val="28"/>
        </w:rPr>
        <w:t>Втор</w:t>
      </w:r>
      <w:r w:rsidR="006508BC" w:rsidRPr="00F83096">
        <w:rPr>
          <w:b/>
          <w:sz w:val="28"/>
          <w:szCs w:val="28"/>
        </w:rPr>
        <w:t>ое</w:t>
      </w:r>
      <w:r w:rsidR="007256CE" w:rsidRPr="00F83096">
        <w:rPr>
          <w:b/>
          <w:sz w:val="28"/>
          <w:szCs w:val="28"/>
        </w:rPr>
        <w:t xml:space="preserve"> </w:t>
      </w:r>
      <w:r w:rsidR="006508BC" w:rsidRPr="00F83096">
        <w:rPr>
          <w:b/>
          <w:sz w:val="28"/>
          <w:szCs w:val="28"/>
        </w:rPr>
        <w:t>информационное</w:t>
      </w:r>
      <w:r w:rsidR="006508BC" w:rsidRPr="008E1723">
        <w:rPr>
          <w:b/>
          <w:sz w:val="28"/>
          <w:szCs w:val="28"/>
        </w:rPr>
        <w:t xml:space="preserve"> письмо</w:t>
      </w:r>
    </w:p>
    <w:p w:rsidR="006508BC" w:rsidRDefault="006508BC"/>
    <w:p w:rsidR="006508BC" w:rsidRPr="008E03F7" w:rsidRDefault="00EF0C9A" w:rsidP="00933CAA">
      <w:pPr>
        <w:jc w:val="center"/>
        <w:rPr>
          <w:b/>
        </w:rPr>
      </w:pPr>
      <w:r>
        <w:rPr>
          <w:b/>
        </w:rPr>
        <w:t>Уважаемые</w:t>
      </w:r>
      <w:r w:rsidR="00F931A1">
        <w:rPr>
          <w:b/>
        </w:rPr>
        <w:t xml:space="preserve"> коллеги!</w:t>
      </w:r>
    </w:p>
    <w:p w:rsidR="00933CAA" w:rsidRDefault="00A35936" w:rsidP="00933CAA">
      <w:pPr>
        <w:ind w:firstLine="567"/>
        <w:jc w:val="both"/>
        <w:rPr>
          <w:color w:val="000000"/>
        </w:rPr>
      </w:pPr>
      <w:r w:rsidRPr="006354C7">
        <w:rPr>
          <w:color w:val="000000"/>
        </w:rPr>
        <w:t>Новый технологический уклад, направленный на развитие биоэкономики, повыш</w:t>
      </w:r>
      <w:r w:rsidR="00F83096">
        <w:rPr>
          <w:color w:val="000000"/>
        </w:rPr>
        <w:t>ает</w:t>
      </w:r>
      <w:r w:rsidRPr="006354C7">
        <w:rPr>
          <w:color w:val="000000"/>
        </w:rPr>
        <w:t xml:space="preserve"> </w:t>
      </w:r>
      <w:r w:rsidR="00933CAA">
        <w:rPr>
          <w:color w:val="000000"/>
        </w:rPr>
        <w:t>востребованн</w:t>
      </w:r>
      <w:r w:rsidRPr="006354C7">
        <w:rPr>
          <w:color w:val="000000"/>
        </w:rPr>
        <w:t>ост</w:t>
      </w:r>
      <w:r w:rsidR="00F83096">
        <w:rPr>
          <w:color w:val="000000"/>
        </w:rPr>
        <w:t>ь</w:t>
      </w:r>
      <w:r w:rsidRPr="006354C7">
        <w:rPr>
          <w:color w:val="000000"/>
        </w:rPr>
        <w:t xml:space="preserve"> биоресурсных коллекций</w:t>
      </w:r>
      <w:r w:rsidR="00933CAA">
        <w:rPr>
          <w:color w:val="000000"/>
        </w:rPr>
        <w:t xml:space="preserve"> (БРК)</w:t>
      </w:r>
      <w:r w:rsidR="00F83096">
        <w:rPr>
          <w:color w:val="000000"/>
        </w:rPr>
        <w:t>, в том числе, – коллекций генетических ресурсов</w:t>
      </w:r>
      <w:r w:rsidRPr="006354C7">
        <w:rPr>
          <w:color w:val="000000"/>
        </w:rPr>
        <w:t xml:space="preserve"> растений</w:t>
      </w:r>
      <w:r w:rsidR="00F83096">
        <w:rPr>
          <w:color w:val="000000"/>
        </w:rPr>
        <w:t>. В настоящее время активно внедряются</w:t>
      </w:r>
      <w:r w:rsidRPr="006354C7">
        <w:rPr>
          <w:color w:val="000000"/>
        </w:rPr>
        <w:t xml:space="preserve"> новые подходы к управлению коллекциями</w:t>
      </w:r>
      <w:r w:rsidR="00F83096">
        <w:rPr>
          <w:color w:val="000000"/>
        </w:rPr>
        <w:t xml:space="preserve"> и к их </w:t>
      </w:r>
      <w:r w:rsidRPr="006354C7">
        <w:rPr>
          <w:color w:val="000000"/>
        </w:rPr>
        <w:t>изучени</w:t>
      </w:r>
      <w:r w:rsidR="00F83096">
        <w:rPr>
          <w:color w:val="000000"/>
        </w:rPr>
        <w:t xml:space="preserve">ю. </w:t>
      </w:r>
    </w:p>
    <w:p w:rsidR="00875C5E" w:rsidRPr="006354C7" w:rsidRDefault="00A35936" w:rsidP="004A37F9">
      <w:pPr>
        <w:ind w:firstLine="567"/>
        <w:jc w:val="both"/>
        <w:rPr>
          <w:lang w:eastAsia="en-US"/>
        </w:rPr>
      </w:pPr>
      <w:r w:rsidRPr="006354C7">
        <w:rPr>
          <w:color w:val="000000"/>
        </w:rPr>
        <w:t xml:space="preserve">Основы </w:t>
      </w:r>
      <w:r w:rsidR="00F83096">
        <w:rPr>
          <w:color w:val="000000"/>
        </w:rPr>
        <w:t>работы с коллекциями</w:t>
      </w:r>
      <w:r w:rsidRPr="006354C7">
        <w:rPr>
          <w:color w:val="000000"/>
        </w:rPr>
        <w:t xml:space="preserve"> </w:t>
      </w:r>
      <w:r w:rsidR="00F83096">
        <w:rPr>
          <w:color w:val="000000"/>
        </w:rPr>
        <w:t>генетических ресурсов</w:t>
      </w:r>
      <w:r w:rsidR="00F83096" w:rsidRPr="006354C7">
        <w:rPr>
          <w:color w:val="000000"/>
        </w:rPr>
        <w:t xml:space="preserve"> растений </w:t>
      </w:r>
      <w:r w:rsidRPr="006354C7">
        <w:rPr>
          <w:color w:val="000000"/>
        </w:rPr>
        <w:t>были заложе</w:t>
      </w:r>
      <w:r w:rsidR="00F83096">
        <w:rPr>
          <w:color w:val="000000"/>
        </w:rPr>
        <w:t xml:space="preserve">ны 100 лет назад </w:t>
      </w:r>
      <w:r w:rsidR="00933CAA">
        <w:rPr>
          <w:color w:val="000000"/>
        </w:rPr>
        <w:t xml:space="preserve">Николаем Ивановичем Вавиловым. </w:t>
      </w:r>
      <w:r w:rsidR="00875C5E" w:rsidRPr="006354C7">
        <w:rPr>
          <w:lang w:eastAsia="en-US"/>
        </w:rPr>
        <w:t>20 мая 1922 г.</w:t>
      </w:r>
      <w:r w:rsidR="004A37F9" w:rsidRPr="006354C7">
        <w:rPr>
          <w:lang w:eastAsia="en-US"/>
        </w:rPr>
        <w:t xml:space="preserve"> </w:t>
      </w:r>
      <w:r w:rsidR="001325EB">
        <w:rPr>
          <w:lang w:eastAsia="en-US"/>
        </w:rPr>
        <w:t>в Детском селе (г. Пушкин)</w:t>
      </w:r>
      <w:r w:rsidR="004A37F9" w:rsidRPr="006354C7">
        <w:rPr>
          <w:lang w:eastAsia="en-US"/>
        </w:rPr>
        <w:t xml:space="preserve"> </w:t>
      </w:r>
      <w:r w:rsidR="00875C5E" w:rsidRPr="006354C7">
        <w:rPr>
          <w:lang w:eastAsia="en-US"/>
        </w:rPr>
        <w:t>организован</w:t>
      </w:r>
      <w:r w:rsidR="00933CAA">
        <w:rPr>
          <w:lang w:eastAsia="en-US"/>
        </w:rPr>
        <w:t xml:space="preserve">а </w:t>
      </w:r>
      <w:r w:rsidR="00933CAA">
        <w:t>Центральная селекционная и генетическая станция</w:t>
      </w:r>
      <w:r w:rsidR="00933CAA" w:rsidRPr="006354C7">
        <w:rPr>
          <w:lang w:eastAsia="en-US"/>
        </w:rPr>
        <w:t xml:space="preserve"> </w:t>
      </w:r>
      <w:r w:rsidR="00933CAA">
        <w:rPr>
          <w:lang w:eastAsia="en-US"/>
        </w:rPr>
        <w:t>(с 1939 г. –</w:t>
      </w:r>
      <w:r w:rsidR="00875C5E" w:rsidRPr="006354C7">
        <w:rPr>
          <w:lang w:eastAsia="en-US"/>
        </w:rPr>
        <w:t xml:space="preserve"> Пушкинские лаборатории ВИР</w:t>
      </w:r>
      <w:r w:rsidR="00933CAA">
        <w:rPr>
          <w:lang w:eastAsia="en-US"/>
        </w:rPr>
        <w:t>)</w:t>
      </w:r>
      <w:r w:rsidR="00875C5E" w:rsidRPr="006354C7">
        <w:rPr>
          <w:lang w:eastAsia="en-US"/>
        </w:rPr>
        <w:t xml:space="preserve"> как</w:t>
      </w:r>
      <w:r w:rsidR="004A37F9" w:rsidRPr="006354C7">
        <w:rPr>
          <w:lang w:eastAsia="en-US"/>
        </w:rPr>
        <w:t xml:space="preserve"> одна из точек проведения эколого-географических испытаний образцов коллекции</w:t>
      </w:r>
      <w:r w:rsidR="001325EB">
        <w:rPr>
          <w:lang w:eastAsia="en-US"/>
        </w:rPr>
        <w:t xml:space="preserve">. Одновременно эта экспериментальная база стала ядром </w:t>
      </w:r>
      <w:r w:rsidR="004A37F9" w:rsidRPr="006354C7">
        <w:rPr>
          <w:lang w:eastAsia="en-US"/>
        </w:rPr>
        <w:t>развития методических подразделений ВИР</w:t>
      </w:r>
      <w:r w:rsidR="009B6833" w:rsidRPr="006354C7">
        <w:rPr>
          <w:lang w:eastAsia="en-US"/>
        </w:rPr>
        <w:t xml:space="preserve">, направленных на всестороннее изучение </w:t>
      </w:r>
      <w:r w:rsidR="001325EB">
        <w:rPr>
          <w:lang w:eastAsia="en-US"/>
        </w:rPr>
        <w:t xml:space="preserve">образцов коллекции </w:t>
      </w:r>
      <w:r w:rsidR="00933CAA">
        <w:rPr>
          <w:lang w:eastAsia="en-US"/>
        </w:rPr>
        <w:t xml:space="preserve">с использованием </w:t>
      </w:r>
      <w:r w:rsidR="00933CAA" w:rsidRPr="00933CAA">
        <w:rPr>
          <w:lang w:eastAsia="en-US"/>
        </w:rPr>
        <w:t>методов</w:t>
      </w:r>
      <w:r w:rsidR="001325EB" w:rsidRPr="00933CAA">
        <w:rPr>
          <w:lang w:eastAsia="en-US"/>
        </w:rPr>
        <w:t xml:space="preserve"> генетики, физиологии, анатомии</w:t>
      </w:r>
      <w:r w:rsidR="00F53C67">
        <w:rPr>
          <w:lang w:eastAsia="en-US"/>
        </w:rPr>
        <w:t>,</w:t>
      </w:r>
      <w:r w:rsidR="001325EB" w:rsidRPr="00933CAA">
        <w:rPr>
          <w:lang w:eastAsia="en-US"/>
        </w:rPr>
        <w:t xml:space="preserve"> цитологии, биохимии, технологической оценки</w:t>
      </w:r>
      <w:r w:rsidR="004A37F9" w:rsidRPr="00933CAA">
        <w:rPr>
          <w:lang w:eastAsia="en-US"/>
        </w:rPr>
        <w:t>.</w:t>
      </w:r>
      <w:r w:rsidR="004A37F9" w:rsidRPr="006354C7">
        <w:rPr>
          <w:lang w:eastAsia="en-US"/>
        </w:rPr>
        <w:t xml:space="preserve"> </w:t>
      </w:r>
    </w:p>
    <w:p w:rsidR="005C3436" w:rsidRDefault="00875C5E" w:rsidP="004A37F9">
      <w:pPr>
        <w:ind w:firstLine="567"/>
        <w:jc w:val="both"/>
      </w:pPr>
      <w:r w:rsidRPr="006354C7">
        <w:t xml:space="preserve">Всероссийская конференция </w:t>
      </w:r>
      <w:r w:rsidR="005C3436" w:rsidRPr="006354C7">
        <w:t xml:space="preserve">«Генетические ресурсы растений для генетических технологий: к 100-летию Пушкинских лабораторий ВИР» проводится </w:t>
      </w:r>
      <w:r w:rsidR="005C3436" w:rsidRPr="006354C7">
        <w:rPr>
          <w:lang w:eastAsia="en-US"/>
        </w:rPr>
        <w:t xml:space="preserve">22-23 июня </w:t>
      </w:r>
      <w:r w:rsidR="005C3436" w:rsidRPr="006354C7">
        <w:t>в рамках</w:t>
      </w:r>
      <w:r w:rsidR="005C3436" w:rsidRPr="005C3436">
        <w:t xml:space="preserve"> </w:t>
      </w:r>
      <w:r w:rsidR="00F53C67">
        <w:t>с</w:t>
      </w:r>
      <w:r w:rsidR="005C3436" w:rsidRPr="006354C7">
        <w:t>оглашени</w:t>
      </w:r>
      <w:r w:rsidR="005C3436">
        <w:t>я</w:t>
      </w:r>
      <w:r w:rsidR="005C3436" w:rsidRPr="006354C7">
        <w:t xml:space="preserve"> № 075-15-2021-1050 </w:t>
      </w:r>
      <w:r w:rsidR="00F53C67">
        <w:t>(</w:t>
      </w:r>
      <w:r w:rsidR="005C3436" w:rsidRPr="006354C7">
        <w:t>от 28.09.2021</w:t>
      </w:r>
      <w:r w:rsidR="00F53C67">
        <w:t>)</w:t>
      </w:r>
      <w:r w:rsidR="005C3436">
        <w:t xml:space="preserve">. Конференция адресована широкому кругу специалистов в сфере работ с биоресурсными коллекциями, в том числе, – </w:t>
      </w:r>
      <w:r w:rsidR="00F53C67">
        <w:t>студентам, аспирантам и молодым ученым</w:t>
      </w:r>
      <w:r w:rsidR="005C3436" w:rsidRPr="006354C7">
        <w:t xml:space="preserve"> в возрасте до 39 лет</w:t>
      </w:r>
      <w:r w:rsidR="005C3436">
        <w:t>.</w:t>
      </w:r>
    </w:p>
    <w:p w:rsidR="00E84D0B" w:rsidRPr="006354C7" w:rsidRDefault="00F53C67" w:rsidP="004A37F9">
      <w:pPr>
        <w:ind w:firstLine="567"/>
        <w:jc w:val="both"/>
        <w:rPr>
          <w:rFonts w:eastAsia="Calibri"/>
        </w:rPr>
      </w:pPr>
      <w:r w:rsidRPr="006354C7">
        <w:t xml:space="preserve">Задача Конференции – </w:t>
      </w:r>
      <w:r w:rsidRPr="006354C7">
        <w:rPr>
          <w:rFonts w:eastAsia="Calibri"/>
        </w:rPr>
        <w:t>осветить всю широту современных направлений работы с коллекциями генетических ресурсов растений и их применения в фундаментальной науке</w:t>
      </w:r>
      <w:r>
        <w:rPr>
          <w:rFonts w:eastAsia="Calibri"/>
        </w:rPr>
        <w:t xml:space="preserve"> и прикладных областях экономики. </w:t>
      </w:r>
      <w:r>
        <w:t>Будут обсуждены</w:t>
      </w:r>
      <w:r w:rsidR="00E84D0B" w:rsidRPr="006354C7">
        <w:t xml:space="preserve"> вопрос</w:t>
      </w:r>
      <w:r>
        <w:t>ы</w:t>
      </w:r>
      <w:r w:rsidR="00E84D0B" w:rsidRPr="006354C7">
        <w:t xml:space="preserve"> сохранения, комплексного изучения (в т.ч. всесторонней характеризации и генетической паспортизации) и использования генетических ресурсов культурных растений и их диких родич</w:t>
      </w:r>
      <w:r>
        <w:t>ей.</w:t>
      </w:r>
      <w:r w:rsidR="00E84D0B" w:rsidRPr="006354C7">
        <w:t xml:space="preserve"> </w:t>
      </w:r>
      <w:r w:rsidRPr="00F53C67">
        <w:t>Также б</w:t>
      </w:r>
      <w:r w:rsidR="00E84D0B" w:rsidRPr="00F53C67">
        <w:t xml:space="preserve">удут рассмотрены аспекты инвентаризации </w:t>
      </w:r>
      <w:r w:rsidR="00E84D0B" w:rsidRPr="006354C7">
        <w:t>и формирования единых принципов менеджмента БРК</w:t>
      </w:r>
      <w:r>
        <w:t xml:space="preserve">. </w:t>
      </w:r>
    </w:p>
    <w:p w:rsidR="005C3436" w:rsidRDefault="005C3436" w:rsidP="005D75EE">
      <w:pPr>
        <w:ind w:left="660"/>
        <w:jc w:val="center"/>
        <w:rPr>
          <w:b/>
        </w:rPr>
      </w:pPr>
    </w:p>
    <w:p w:rsidR="006508BC" w:rsidRPr="006354C7" w:rsidRDefault="006508BC" w:rsidP="005D75EE">
      <w:pPr>
        <w:ind w:left="660"/>
        <w:jc w:val="center"/>
        <w:rPr>
          <w:b/>
        </w:rPr>
      </w:pPr>
      <w:r w:rsidRPr="006354C7">
        <w:rPr>
          <w:b/>
        </w:rPr>
        <w:t>Тематические направления конференции</w:t>
      </w:r>
      <w:r w:rsidR="008E1723" w:rsidRPr="006354C7">
        <w:rPr>
          <w:b/>
        </w:rPr>
        <w:t>:</w:t>
      </w:r>
    </w:p>
    <w:p w:rsidR="008A4773" w:rsidRDefault="005C3436" w:rsidP="008A4773">
      <w:pPr>
        <w:numPr>
          <w:ilvl w:val="0"/>
          <w:numId w:val="10"/>
        </w:numPr>
        <w:ind w:left="567" w:firstLine="567"/>
        <w:jc w:val="both"/>
      </w:pPr>
      <w:r w:rsidRPr="00B070D1">
        <w:rPr>
          <w:b/>
        </w:rPr>
        <w:t xml:space="preserve">Сохранение коллекций </w:t>
      </w:r>
      <w:r w:rsidR="00B070D1" w:rsidRPr="00B070D1">
        <w:rPr>
          <w:b/>
          <w:color w:val="000000"/>
        </w:rPr>
        <w:t>генетических ресурсов растений</w:t>
      </w:r>
      <w:r w:rsidR="00B070D1">
        <w:rPr>
          <w:color w:val="000000"/>
        </w:rPr>
        <w:t>.</w:t>
      </w:r>
      <w:r w:rsidR="002B6E9C" w:rsidRPr="006354C7">
        <w:t xml:space="preserve"> </w:t>
      </w:r>
    </w:p>
    <w:p w:rsidR="002B6E9C" w:rsidRDefault="002B6E9C" w:rsidP="00DD21C7">
      <w:pPr>
        <w:ind w:left="567"/>
        <w:jc w:val="both"/>
      </w:pPr>
      <w:r w:rsidRPr="006354C7">
        <w:t xml:space="preserve">Новые и классические подходы к управлению коллекциями </w:t>
      </w:r>
      <w:r w:rsidR="008A4773">
        <w:t>в эпоху генетических технологий</w:t>
      </w:r>
    </w:p>
    <w:p w:rsidR="008A4773" w:rsidRPr="006354C7" w:rsidRDefault="008A4773" w:rsidP="008A4773">
      <w:pPr>
        <w:ind w:left="567" w:firstLine="567"/>
        <w:jc w:val="both"/>
      </w:pPr>
    </w:p>
    <w:p w:rsidR="008A4773" w:rsidRDefault="00B070D1" w:rsidP="008A4773">
      <w:pPr>
        <w:numPr>
          <w:ilvl w:val="0"/>
          <w:numId w:val="10"/>
        </w:numPr>
        <w:ind w:left="567" w:firstLine="567"/>
        <w:jc w:val="both"/>
      </w:pPr>
      <w:r w:rsidRPr="00B070D1">
        <w:rPr>
          <w:b/>
        </w:rPr>
        <w:t xml:space="preserve">Изучение </w:t>
      </w:r>
      <w:r w:rsidRPr="00B070D1">
        <w:rPr>
          <w:b/>
          <w:color w:val="000000"/>
        </w:rPr>
        <w:t>генетических ресурсов растений</w:t>
      </w:r>
      <w:r w:rsidR="002B6E9C" w:rsidRPr="006354C7">
        <w:t xml:space="preserve"> </w:t>
      </w:r>
    </w:p>
    <w:p w:rsidR="002B6E9C" w:rsidRDefault="002B6E9C" w:rsidP="00DD21C7">
      <w:pPr>
        <w:ind w:left="567"/>
        <w:jc w:val="both"/>
      </w:pPr>
      <w:r w:rsidRPr="006354C7">
        <w:t>Направления изучения коллекций генетических ресурсов растений для приоритетного вн</w:t>
      </w:r>
      <w:r w:rsidR="008A4773">
        <w:t>едрения генетических технологий</w:t>
      </w:r>
    </w:p>
    <w:p w:rsidR="008A4773" w:rsidRPr="006354C7" w:rsidRDefault="008A4773" w:rsidP="008A4773">
      <w:pPr>
        <w:ind w:left="567" w:firstLine="567"/>
        <w:jc w:val="both"/>
      </w:pPr>
    </w:p>
    <w:p w:rsidR="008A4773" w:rsidRDefault="00B070D1" w:rsidP="008A4773">
      <w:pPr>
        <w:numPr>
          <w:ilvl w:val="0"/>
          <w:numId w:val="10"/>
        </w:numPr>
        <w:ind w:left="567" w:firstLine="567"/>
        <w:jc w:val="both"/>
      </w:pPr>
      <w:r w:rsidRPr="00B070D1">
        <w:rPr>
          <w:b/>
        </w:rPr>
        <w:t>Прикладные исследования</w:t>
      </w:r>
      <w:r w:rsidRPr="006354C7">
        <w:t xml:space="preserve"> </w:t>
      </w:r>
      <w:r w:rsidRPr="00B070D1">
        <w:rPr>
          <w:b/>
          <w:color w:val="000000"/>
        </w:rPr>
        <w:t>генетических ресурсов растений</w:t>
      </w:r>
      <w:r w:rsidRPr="006354C7">
        <w:t xml:space="preserve"> </w:t>
      </w:r>
    </w:p>
    <w:p w:rsidR="007256CE" w:rsidRPr="006354C7" w:rsidRDefault="00B016AC" w:rsidP="00DD21C7">
      <w:pPr>
        <w:ind w:left="567"/>
        <w:jc w:val="both"/>
      </w:pPr>
      <w:r w:rsidRPr="006354C7">
        <w:t>Применение генетических технологий для расширения генети</w:t>
      </w:r>
      <w:r w:rsidR="008A4773">
        <w:t>ческого разнообразия</w:t>
      </w:r>
    </w:p>
    <w:p w:rsidR="006508BC" w:rsidRDefault="006508BC" w:rsidP="006508BC">
      <w:pPr>
        <w:jc w:val="both"/>
      </w:pPr>
    </w:p>
    <w:p w:rsidR="00DD21C7" w:rsidRDefault="00DD21C7" w:rsidP="00643383">
      <w:pPr>
        <w:ind w:firstLine="567"/>
        <w:jc w:val="center"/>
        <w:rPr>
          <w:rFonts w:eastAsia="Calibri"/>
          <w:b/>
        </w:rPr>
      </w:pPr>
    </w:p>
    <w:p w:rsidR="00DD21C7" w:rsidRDefault="00DD21C7" w:rsidP="00643383">
      <w:pPr>
        <w:ind w:firstLine="567"/>
        <w:jc w:val="center"/>
        <w:rPr>
          <w:rFonts w:eastAsia="Calibri"/>
          <w:b/>
        </w:rPr>
      </w:pPr>
    </w:p>
    <w:p w:rsidR="00DD21C7" w:rsidRDefault="00DD21C7" w:rsidP="00643383">
      <w:pPr>
        <w:ind w:firstLine="567"/>
        <w:jc w:val="center"/>
        <w:rPr>
          <w:rFonts w:eastAsia="Calibri"/>
          <w:b/>
        </w:rPr>
      </w:pPr>
    </w:p>
    <w:p w:rsidR="00643383" w:rsidRDefault="00643383" w:rsidP="00643383">
      <w:pPr>
        <w:ind w:firstLine="567"/>
        <w:jc w:val="center"/>
        <w:rPr>
          <w:rFonts w:eastAsia="Calibri"/>
        </w:rPr>
      </w:pPr>
      <w:r w:rsidRPr="00ED4844">
        <w:rPr>
          <w:rFonts w:eastAsia="Calibri"/>
          <w:b/>
        </w:rPr>
        <w:t>Программный комитет Конференции</w:t>
      </w:r>
      <w:r>
        <w:rPr>
          <w:rFonts w:eastAsia="Calibri"/>
        </w:rPr>
        <w:t>:</w:t>
      </w:r>
    </w:p>
    <w:p w:rsidR="00643383" w:rsidRDefault="00643383" w:rsidP="00643383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Председатель – </w:t>
      </w:r>
      <w:r w:rsidR="00DD21C7" w:rsidRPr="00236E02">
        <w:rPr>
          <w:i/>
        </w:rPr>
        <w:t>Хлесткина Елена Константиновна</w:t>
      </w:r>
      <w:r w:rsidR="00DD21C7" w:rsidRPr="00236E02">
        <w:t>, доктор биологических наук, профессор РАН, директор ВИР имени Н.И. Вавилова</w:t>
      </w:r>
    </w:p>
    <w:p w:rsidR="00643383" w:rsidRDefault="00643383" w:rsidP="00643383">
      <w:pPr>
        <w:ind w:firstLine="567"/>
        <w:jc w:val="both"/>
      </w:pPr>
      <w:r>
        <w:rPr>
          <w:rFonts w:eastAsia="Calibri"/>
        </w:rPr>
        <w:t xml:space="preserve">Сопредседатель – </w:t>
      </w:r>
      <w:r w:rsidR="00DD21C7" w:rsidRPr="00DD21C7">
        <w:rPr>
          <w:rFonts w:eastAsia="Calibri"/>
          <w:i/>
        </w:rPr>
        <w:t>Лоскутов Игорь Градиславович</w:t>
      </w:r>
      <w:r w:rsidR="00DD21C7">
        <w:rPr>
          <w:rFonts w:eastAsia="Calibri"/>
        </w:rPr>
        <w:t xml:space="preserve">, </w:t>
      </w:r>
      <w:r w:rsidR="003F42D3" w:rsidRPr="00236E02">
        <w:t xml:space="preserve">доктор биологических наук, </w:t>
      </w:r>
      <w:r>
        <w:rPr>
          <w:rFonts w:eastAsia="Calibri"/>
        </w:rPr>
        <w:t xml:space="preserve">зав. лабораторией </w:t>
      </w:r>
      <w:r w:rsidRPr="00D949EA">
        <w:t>«Национальный цифровой генбанк»</w:t>
      </w:r>
      <w:r w:rsidR="00E5430B">
        <w:t xml:space="preserve"> </w:t>
      </w:r>
      <w:r w:rsidR="00E5430B" w:rsidRPr="00236E02">
        <w:t>ВИР</w:t>
      </w:r>
    </w:p>
    <w:p w:rsidR="00643383" w:rsidRDefault="00643383" w:rsidP="00643383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Секретарь – </w:t>
      </w:r>
      <w:r w:rsidR="00DD21C7" w:rsidRPr="00DD21C7">
        <w:rPr>
          <w:rFonts w:eastAsia="Calibri"/>
          <w:i/>
        </w:rPr>
        <w:t>Обухова Наталия Сергеевна</w:t>
      </w:r>
      <w:r w:rsidR="00DD21C7">
        <w:rPr>
          <w:rFonts w:eastAsia="Calibri"/>
        </w:rPr>
        <w:t xml:space="preserve">, </w:t>
      </w:r>
      <w:r w:rsidR="0012288F">
        <w:rPr>
          <w:rFonts w:eastAsia="Calibri"/>
        </w:rPr>
        <w:t xml:space="preserve">и.о. </w:t>
      </w:r>
      <w:r>
        <w:rPr>
          <w:rFonts w:eastAsia="Calibri"/>
        </w:rPr>
        <w:t>уч</w:t>
      </w:r>
      <w:r w:rsidR="00DD21C7">
        <w:rPr>
          <w:rFonts w:eastAsia="Calibri"/>
        </w:rPr>
        <w:t>еного секретаря ВИР</w:t>
      </w:r>
    </w:p>
    <w:p w:rsidR="00643383" w:rsidRDefault="00643383" w:rsidP="00643383">
      <w:pPr>
        <w:ind w:firstLine="567"/>
        <w:jc w:val="both"/>
        <w:rPr>
          <w:rFonts w:eastAsia="Calibri"/>
        </w:rPr>
      </w:pPr>
      <w:r>
        <w:rPr>
          <w:rFonts w:eastAsia="Calibri"/>
        </w:rPr>
        <w:t>Члены Программного комитета:</w:t>
      </w:r>
    </w:p>
    <w:p w:rsidR="00643383" w:rsidRPr="00DD21C7" w:rsidRDefault="00643383" w:rsidP="00643383">
      <w:pPr>
        <w:ind w:firstLine="567"/>
        <w:jc w:val="both"/>
        <w:rPr>
          <w:rFonts w:eastAsia="Calibri"/>
        </w:rPr>
      </w:pPr>
      <w:r w:rsidRPr="00DD21C7">
        <w:rPr>
          <w:rFonts w:eastAsia="Calibri"/>
          <w:i/>
        </w:rPr>
        <w:t>Лиховской Владимир Владимирович</w:t>
      </w:r>
      <w:r w:rsidRPr="00DD21C7">
        <w:rPr>
          <w:rFonts w:eastAsia="Calibri"/>
        </w:rPr>
        <w:t xml:space="preserve">, </w:t>
      </w:r>
      <w:r w:rsidR="00DD21C7" w:rsidRPr="00DD21C7">
        <w:t xml:space="preserve">доктор сельскохозяйственных наук, </w:t>
      </w:r>
      <w:r w:rsidRPr="00DD21C7">
        <w:rPr>
          <w:rFonts w:eastAsia="Calibri"/>
        </w:rPr>
        <w:t>директор ВНИИВиВ «Магарач»</w:t>
      </w:r>
    </w:p>
    <w:p w:rsidR="00643383" w:rsidRPr="00AE3C6F" w:rsidRDefault="00643383" w:rsidP="00DD21C7">
      <w:pPr>
        <w:ind w:firstLine="567"/>
        <w:jc w:val="both"/>
        <w:rPr>
          <w:rFonts w:eastAsia="Calibri"/>
          <w:color w:val="FF0000"/>
        </w:rPr>
      </w:pPr>
      <w:r w:rsidRPr="00DD21C7">
        <w:rPr>
          <w:rFonts w:eastAsia="Calibri"/>
          <w:i/>
        </w:rPr>
        <w:t>Акимов М</w:t>
      </w:r>
      <w:r w:rsidR="00DD21C7" w:rsidRPr="00DD21C7">
        <w:rPr>
          <w:rFonts w:eastAsia="Calibri"/>
          <w:i/>
        </w:rPr>
        <w:t>ихаил Юрьевич</w:t>
      </w:r>
      <w:r w:rsidR="00DD21C7" w:rsidRPr="00DD21C7">
        <w:rPr>
          <w:rFonts w:eastAsia="Calibri"/>
        </w:rPr>
        <w:t>,</w:t>
      </w:r>
      <w:r w:rsidR="00DD21C7">
        <w:rPr>
          <w:rFonts w:eastAsia="Calibri"/>
          <w:color w:val="FF0000"/>
        </w:rPr>
        <w:t xml:space="preserve"> </w:t>
      </w:r>
      <w:r w:rsidR="00DD21C7" w:rsidRPr="00DD21C7">
        <w:t xml:space="preserve">доктор сельскохозяйственных наук, </w:t>
      </w:r>
      <w:r w:rsidR="00DD21C7" w:rsidRPr="00DD21C7">
        <w:rPr>
          <w:rFonts w:eastAsia="Calibri"/>
        </w:rPr>
        <w:t>директор</w:t>
      </w:r>
      <w:r w:rsidR="00DD21C7">
        <w:rPr>
          <w:rFonts w:eastAsia="Calibri"/>
        </w:rPr>
        <w:t xml:space="preserve"> ФНЦ им. И.В. Мичурина</w:t>
      </w:r>
    </w:p>
    <w:p w:rsidR="00643383" w:rsidRDefault="00643383" w:rsidP="00643383">
      <w:pPr>
        <w:ind w:firstLine="567"/>
        <w:jc w:val="both"/>
        <w:rPr>
          <w:rFonts w:eastAsia="Calibri"/>
          <w:color w:val="FF0000"/>
        </w:rPr>
      </w:pPr>
      <w:r w:rsidRPr="00DD21C7">
        <w:rPr>
          <w:rFonts w:eastAsia="Calibri"/>
          <w:i/>
        </w:rPr>
        <w:t>Супрун И</w:t>
      </w:r>
      <w:r w:rsidR="00DD21C7" w:rsidRPr="00DD21C7">
        <w:rPr>
          <w:rFonts w:eastAsia="Calibri"/>
          <w:i/>
        </w:rPr>
        <w:t>ван Иванович,</w:t>
      </w:r>
      <w:r w:rsidR="00DD21C7" w:rsidRPr="00DD21C7">
        <w:t xml:space="preserve"> </w:t>
      </w:r>
      <w:r w:rsidR="00DD21C7">
        <w:t>кандидат</w:t>
      </w:r>
      <w:r w:rsidR="00DD21C7" w:rsidRPr="00236E02">
        <w:t xml:space="preserve"> биологических наук, </w:t>
      </w:r>
      <w:r w:rsidR="00DD21C7" w:rsidRPr="00D131FF">
        <w:t>р</w:t>
      </w:r>
      <w:r w:rsidR="00DD21C7" w:rsidRPr="00D131FF">
        <w:rPr>
          <w:rFonts w:eastAsia="Verdana"/>
        </w:rPr>
        <w:t>уководитель ФНЦ «Селекции и питомниководства»</w:t>
      </w:r>
      <w:r w:rsidR="00DD21C7">
        <w:rPr>
          <w:rFonts w:eastAsia="Verdana"/>
        </w:rPr>
        <w:t xml:space="preserve"> </w:t>
      </w:r>
      <w:r w:rsidR="00DD21C7" w:rsidRPr="00963989">
        <w:rPr>
          <w:rFonts w:eastAsia="Verdana"/>
        </w:rPr>
        <w:t>СКФНЦСВВ</w:t>
      </w:r>
    </w:p>
    <w:p w:rsidR="00643383" w:rsidRPr="00AE3C6F" w:rsidRDefault="00643383" w:rsidP="00C540B8">
      <w:pPr>
        <w:ind w:firstLine="567"/>
        <w:jc w:val="both"/>
        <w:rPr>
          <w:rFonts w:eastAsia="Calibri"/>
          <w:color w:val="FF0000"/>
        </w:rPr>
      </w:pPr>
      <w:r w:rsidRPr="00C540B8">
        <w:rPr>
          <w:rFonts w:eastAsia="Calibri"/>
          <w:i/>
        </w:rPr>
        <w:t>Рожмина</w:t>
      </w:r>
      <w:r w:rsidR="00C540B8" w:rsidRPr="00C540B8">
        <w:rPr>
          <w:rFonts w:eastAsia="Calibri"/>
          <w:i/>
        </w:rPr>
        <w:t xml:space="preserve"> Татьяна Александровна,</w:t>
      </w:r>
      <w:r w:rsidR="00C540B8">
        <w:rPr>
          <w:rFonts w:eastAsia="Calibri"/>
          <w:color w:val="FF0000"/>
        </w:rPr>
        <w:t xml:space="preserve"> </w:t>
      </w:r>
      <w:r w:rsidR="00C540B8" w:rsidRPr="00236E02">
        <w:t>доктор биологических наук,</w:t>
      </w:r>
      <w:r w:rsidR="00C540B8">
        <w:t xml:space="preserve"> зав. лабораторией селекционных технологий Института льна ФНЦ Лубяных культур</w:t>
      </w:r>
    </w:p>
    <w:p w:rsidR="00C540B8" w:rsidRDefault="00C540B8" w:rsidP="00643383">
      <w:pPr>
        <w:ind w:firstLine="567"/>
        <w:jc w:val="both"/>
      </w:pPr>
      <w:r w:rsidRPr="0044600D">
        <w:rPr>
          <w:rFonts w:eastAsia="Calibri"/>
          <w:i/>
        </w:rPr>
        <w:t>Ухатова</w:t>
      </w:r>
      <w:r>
        <w:rPr>
          <w:rFonts w:eastAsia="Calibri"/>
        </w:rPr>
        <w:t xml:space="preserve"> </w:t>
      </w:r>
      <w:r w:rsidRPr="0044600D">
        <w:rPr>
          <w:rFonts w:eastAsia="Calibri"/>
          <w:i/>
        </w:rPr>
        <w:t>Юлия Васильевна</w:t>
      </w:r>
      <w:r>
        <w:rPr>
          <w:rFonts w:eastAsia="Calibri"/>
        </w:rPr>
        <w:t>,</w:t>
      </w:r>
      <w:r w:rsidRPr="0044600D">
        <w:rPr>
          <w:rFonts w:eastAsia="Calibri"/>
          <w:i/>
        </w:rPr>
        <w:t xml:space="preserve"> </w:t>
      </w:r>
      <w:r>
        <w:t>кандидат</w:t>
      </w:r>
      <w:r w:rsidRPr="00236E02">
        <w:t xml:space="preserve"> биологических наук, </w:t>
      </w:r>
      <w:r>
        <w:rPr>
          <w:rFonts w:eastAsia="Calibri"/>
        </w:rPr>
        <w:t>зам. директора ВИР по научно-организационной работе</w:t>
      </w:r>
      <w:r w:rsidRPr="00CF71AF">
        <w:t xml:space="preserve"> </w:t>
      </w:r>
    </w:p>
    <w:p w:rsidR="00643383" w:rsidRPr="00CF71AF" w:rsidRDefault="00C540B8" w:rsidP="00643383">
      <w:pPr>
        <w:ind w:firstLine="567"/>
        <w:jc w:val="both"/>
      </w:pPr>
      <w:r w:rsidRPr="00C540B8">
        <w:rPr>
          <w:i/>
        </w:rPr>
        <w:t>Антонова Ольга Юрьевна</w:t>
      </w:r>
      <w:r>
        <w:t>, кандидат</w:t>
      </w:r>
      <w:r w:rsidRPr="00236E02">
        <w:t xml:space="preserve"> биологических наук, </w:t>
      </w:r>
      <w:r>
        <w:t>зав. лабораторией молекулярной селекции и ДНК-паспортизации ВИР</w:t>
      </w:r>
      <w:r w:rsidR="00643383" w:rsidRPr="00CF71AF">
        <w:t xml:space="preserve"> </w:t>
      </w:r>
    </w:p>
    <w:p w:rsidR="00643383" w:rsidRDefault="00C540B8" w:rsidP="00643383">
      <w:pPr>
        <w:ind w:firstLine="567"/>
        <w:jc w:val="both"/>
      </w:pPr>
      <w:r w:rsidRPr="00C540B8">
        <w:rPr>
          <w:i/>
        </w:rPr>
        <w:t>Швачко Наталия Альбертовна</w:t>
      </w:r>
      <w:r>
        <w:t>, кандидат</w:t>
      </w:r>
      <w:r w:rsidRPr="00236E02">
        <w:t xml:space="preserve"> биологических наук, </w:t>
      </w:r>
      <w:r>
        <w:t xml:space="preserve">зав. лабораторией постгеномных исследований ВИР </w:t>
      </w:r>
    </w:p>
    <w:p w:rsidR="00643383" w:rsidRDefault="00643383" w:rsidP="00643383">
      <w:pPr>
        <w:ind w:firstLine="567"/>
        <w:jc w:val="both"/>
        <w:rPr>
          <w:rFonts w:eastAsia="Calibri"/>
        </w:rPr>
      </w:pPr>
    </w:p>
    <w:p w:rsidR="00643383" w:rsidRDefault="00643383" w:rsidP="00643383">
      <w:pPr>
        <w:ind w:firstLine="567"/>
        <w:jc w:val="both"/>
        <w:rPr>
          <w:rFonts w:eastAsia="Calibri"/>
        </w:rPr>
      </w:pPr>
    </w:p>
    <w:p w:rsidR="00643383" w:rsidRDefault="00643383" w:rsidP="00643383">
      <w:pPr>
        <w:ind w:firstLine="567"/>
        <w:jc w:val="center"/>
        <w:rPr>
          <w:rFonts w:eastAsia="Calibri"/>
        </w:rPr>
      </w:pPr>
      <w:r w:rsidRPr="00ED4844">
        <w:rPr>
          <w:rFonts w:eastAsia="Calibri"/>
          <w:b/>
        </w:rPr>
        <w:t>Оргкомитет Конференции</w:t>
      </w:r>
      <w:r>
        <w:rPr>
          <w:rFonts w:eastAsia="Calibri"/>
        </w:rPr>
        <w:t>:</w:t>
      </w:r>
    </w:p>
    <w:p w:rsidR="00643383" w:rsidRDefault="00643383" w:rsidP="00643383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Председатель – </w:t>
      </w:r>
      <w:r w:rsidRPr="0044600D">
        <w:rPr>
          <w:rFonts w:eastAsia="Calibri"/>
          <w:i/>
        </w:rPr>
        <w:t>Ухатова</w:t>
      </w:r>
      <w:r>
        <w:rPr>
          <w:rFonts w:eastAsia="Calibri"/>
        </w:rPr>
        <w:t xml:space="preserve"> </w:t>
      </w:r>
      <w:r w:rsidRPr="0044600D">
        <w:rPr>
          <w:rFonts w:eastAsia="Calibri"/>
          <w:i/>
        </w:rPr>
        <w:t>Юлия Васильевна</w:t>
      </w:r>
      <w:r>
        <w:rPr>
          <w:rFonts w:eastAsia="Calibri"/>
        </w:rPr>
        <w:t>,</w:t>
      </w:r>
      <w:r w:rsidRPr="0044600D">
        <w:rPr>
          <w:rFonts w:eastAsia="Calibri"/>
          <w:i/>
        </w:rPr>
        <w:t xml:space="preserve"> </w:t>
      </w:r>
      <w:r w:rsidR="00C540B8">
        <w:t>кандидат</w:t>
      </w:r>
      <w:r w:rsidR="00C540B8" w:rsidRPr="00236E02">
        <w:t xml:space="preserve"> биологических наук, </w:t>
      </w:r>
      <w:r>
        <w:rPr>
          <w:rFonts w:eastAsia="Calibri"/>
        </w:rPr>
        <w:t xml:space="preserve">зам. директора ВИР по научно-организационной работе </w:t>
      </w:r>
    </w:p>
    <w:p w:rsidR="00643383" w:rsidRDefault="00643383" w:rsidP="00643383">
      <w:pPr>
        <w:ind w:firstLine="567"/>
        <w:jc w:val="both"/>
        <w:rPr>
          <w:rFonts w:eastAsia="Calibri"/>
        </w:rPr>
      </w:pPr>
      <w:r w:rsidRPr="0044600D">
        <w:rPr>
          <w:rFonts w:eastAsia="Calibri"/>
          <w:i/>
        </w:rPr>
        <w:t>Обухова</w:t>
      </w:r>
      <w:r w:rsidRPr="00D0519D">
        <w:rPr>
          <w:rFonts w:eastAsia="Calibri"/>
          <w:i/>
        </w:rPr>
        <w:t xml:space="preserve"> </w:t>
      </w:r>
      <w:r w:rsidRPr="0044600D">
        <w:rPr>
          <w:rFonts w:eastAsia="Calibri"/>
          <w:i/>
        </w:rPr>
        <w:t>Наталия Сергеевна</w:t>
      </w:r>
      <w:r w:rsidRPr="0044600D">
        <w:rPr>
          <w:rFonts w:eastAsia="Calibri"/>
        </w:rPr>
        <w:t>,</w:t>
      </w:r>
      <w:r>
        <w:rPr>
          <w:rFonts w:eastAsia="Calibri"/>
        </w:rPr>
        <w:t xml:space="preserve"> и.о. ученого секретаря ВИР </w:t>
      </w:r>
    </w:p>
    <w:p w:rsidR="00643383" w:rsidRPr="00236E02" w:rsidRDefault="00643383" w:rsidP="00643383">
      <w:pPr>
        <w:ind w:firstLine="567"/>
      </w:pPr>
      <w:r w:rsidRPr="00236E02">
        <w:rPr>
          <w:i/>
        </w:rPr>
        <w:t>Чернышева Оксана Александровна</w:t>
      </w:r>
      <w:r w:rsidRPr="00236E02">
        <w:t>, советник директора ВИР</w:t>
      </w:r>
    </w:p>
    <w:p w:rsidR="00C540B8" w:rsidRPr="004962D0" w:rsidRDefault="00C540B8" w:rsidP="00C540B8">
      <w:pPr>
        <w:ind w:firstLine="567"/>
        <w:jc w:val="both"/>
        <w:rPr>
          <w:rFonts w:eastAsia="Calibri"/>
        </w:rPr>
      </w:pPr>
      <w:r w:rsidRPr="004962D0">
        <w:rPr>
          <w:rFonts w:eastAsia="Calibri"/>
          <w:i/>
        </w:rPr>
        <w:t>Руднев Алексей Юрьевич</w:t>
      </w:r>
      <w:r w:rsidRPr="004962D0">
        <w:rPr>
          <w:rFonts w:eastAsia="Calibri"/>
        </w:rPr>
        <w:t>, и.о. зам директора ВИР по общим вопросам</w:t>
      </w:r>
    </w:p>
    <w:p w:rsidR="00643383" w:rsidRPr="00236E02" w:rsidRDefault="00643383" w:rsidP="00643383">
      <w:pPr>
        <w:ind w:firstLine="567"/>
        <w:jc w:val="both"/>
      </w:pPr>
      <w:r w:rsidRPr="0044600D">
        <w:rPr>
          <w:i/>
        </w:rPr>
        <w:t>Котелкина</w:t>
      </w:r>
      <w:r w:rsidRPr="00D0519D">
        <w:rPr>
          <w:i/>
        </w:rPr>
        <w:t xml:space="preserve"> </w:t>
      </w:r>
      <w:r w:rsidRPr="0044600D">
        <w:rPr>
          <w:i/>
        </w:rPr>
        <w:t>Ирина Викторовна</w:t>
      </w:r>
      <w:r>
        <w:t>, руководитель РИО</w:t>
      </w:r>
      <w:r w:rsidR="00E5430B">
        <w:t xml:space="preserve"> </w:t>
      </w:r>
      <w:r w:rsidR="00E5430B" w:rsidRPr="00236E02">
        <w:t>ВИР</w:t>
      </w:r>
    </w:p>
    <w:p w:rsidR="00643383" w:rsidRPr="004962D0" w:rsidRDefault="00643383" w:rsidP="00643383">
      <w:pPr>
        <w:ind w:firstLine="567"/>
        <w:jc w:val="both"/>
      </w:pPr>
      <w:r w:rsidRPr="004962D0">
        <w:rPr>
          <w:i/>
        </w:rPr>
        <w:t>Панков Александр Александрович</w:t>
      </w:r>
      <w:r w:rsidRPr="004962D0">
        <w:t>, руководитель отдела телекоммуникаций и информационного обеспечения</w:t>
      </w:r>
      <w:r w:rsidR="00E5430B">
        <w:t xml:space="preserve"> </w:t>
      </w:r>
      <w:r w:rsidR="00E5430B" w:rsidRPr="00236E02">
        <w:t>ВИР</w:t>
      </w:r>
    </w:p>
    <w:p w:rsidR="00643383" w:rsidRPr="004962D0" w:rsidRDefault="00643383" w:rsidP="00643383">
      <w:pPr>
        <w:ind w:firstLine="567"/>
        <w:jc w:val="both"/>
        <w:rPr>
          <w:rFonts w:eastAsia="Calibri"/>
        </w:rPr>
      </w:pPr>
      <w:r w:rsidRPr="004962D0">
        <w:rPr>
          <w:rFonts w:eastAsia="Calibri"/>
          <w:i/>
        </w:rPr>
        <w:t>Попков Геннадий Николаевич</w:t>
      </w:r>
      <w:r w:rsidRPr="004962D0">
        <w:rPr>
          <w:rFonts w:eastAsia="Calibri"/>
        </w:rPr>
        <w:t>, управляющий НПБ «Пушкинские и Павловские лаборатории ВИР»</w:t>
      </w:r>
    </w:p>
    <w:p w:rsidR="00643383" w:rsidRDefault="00643383" w:rsidP="00643383">
      <w:pPr>
        <w:ind w:firstLine="567"/>
        <w:jc w:val="both"/>
        <w:rPr>
          <w:rFonts w:eastAsia="Calibri"/>
        </w:rPr>
      </w:pPr>
      <w:r w:rsidRPr="004962D0">
        <w:rPr>
          <w:rFonts w:eastAsia="Calibri"/>
          <w:i/>
        </w:rPr>
        <w:t>Мутьева Зинаида Фёдоровна</w:t>
      </w:r>
      <w:r w:rsidRPr="004962D0">
        <w:rPr>
          <w:rFonts w:eastAsia="Calibri"/>
        </w:rPr>
        <w:t>, научный сотрудник отдела генетических ресурсов овощных и бахчевых культур</w:t>
      </w:r>
      <w:r w:rsidR="00E5430B">
        <w:rPr>
          <w:rFonts w:eastAsia="Calibri"/>
        </w:rPr>
        <w:t xml:space="preserve"> </w:t>
      </w:r>
      <w:r w:rsidR="00E5430B" w:rsidRPr="00236E02">
        <w:t>ВИР</w:t>
      </w:r>
    </w:p>
    <w:p w:rsidR="00C540B8" w:rsidRPr="004962D0" w:rsidRDefault="00C540B8" w:rsidP="00C540B8">
      <w:pPr>
        <w:ind w:firstLine="567"/>
        <w:jc w:val="both"/>
        <w:rPr>
          <w:rFonts w:eastAsia="Calibri"/>
        </w:rPr>
      </w:pPr>
      <w:r w:rsidRPr="004962D0">
        <w:rPr>
          <w:rFonts w:eastAsia="Calibri"/>
          <w:i/>
        </w:rPr>
        <w:t>Иванушкина Юлия Владимировна</w:t>
      </w:r>
      <w:r w:rsidRPr="004962D0">
        <w:rPr>
          <w:rFonts w:eastAsia="Calibri"/>
        </w:rPr>
        <w:t xml:space="preserve">, </w:t>
      </w:r>
      <w:r w:rsidRPr="004962D0">
        <w:t>специалист отдела управления проектами</w:t>
      </w:r>
      <w:r w:rsidR="00E5430B">
        <w:t xml:space="preserve"> </w:t>
      </w:r>
      <w:r w:rsidR="00E5430B" w:rsidRPr="00236E02">
        <w:t>ВИР</w:t>
      </w:r>
    </w:p>
    <w:p w:rsidR="00643383" w:rsidRDefault="00643383" w:rsidP="00643383">
      <w:pPr>
        <w:ind w:firstLine="567"/>
        <w:jc w:val="both"/>
        <w:rPr>
          <w:rFonts w:eastAsia="Calibri"/>
        </w:rPr>
      </w:pPr>
    </w:p>
    <w:p w:rsidR="00643383" w:rsidRDefault="00643383" w:rsidP="00715CA5">
      <w:pPr>
        <w:jc w:val="center"/>
        <w:rPr>
          <w:b/>
        </w:rPr>
      </w:pPr>
    </w:p>
    <w:p w:rsidR="00715CA5" w:rsidRPr="00B436A6" w:rsidRDefault="00715CA5" w:rsidP="00715CA5">
      <w:pPr>
        <w:ind w:firstLine="1276"/>
        <w:rPr>
          <w:b/>
          <w:u w:val="single"/>
        </w:rPr>
      </w:pPr>
      <w:r w:rsidRPr="00B436A6">
        <w:rPr>
          <w:b/>
          <w:u w:val="single"/>
        </w:rPr>
        <w:t>Контакты:</w:t>
      </w:r>
    </w:p>
    <w:p w:rsidR="00715CA5" w:rsidRPr="00715CA5" w:rsidRDefault="00715CA5" w:rsidP="00B070D1">
      <w:pPr>
        <w:ind w:firstLine="426"/>
      </w:pPr>
      <w:r w:rsidRPr="0076256C">
        <w:rPr>
          <w:lang w:val="en-US"/>
        </w:rPr>
        <w:t>e</w:t>
      </w:r>
      <w:r w:rsidRPr="00715CA5">
        <w:t>-</w:t>
      </w:r>
      <w:r w:rsidRPr="0076256C">
        <w:rPr>
          <w:lang w:val="en-US"/>
        </w:rPr>
        <w:t>mail</w:t>
      </w:r>
      <w:r w:rsidRPr="00715CA5">
        <w:t xml:space="preserve">: </w:t>
      </w:r>
      <w:r w:rsidRPr="0035546C">
        <w:rPr>
          <w:b/>
          <w:u w:val="single"/>
          <w:lang w:val="en-US"/>
        </w:rPr>
        <w:t>brkonf</w:t>
      </w:r>
      <w:r w:rsidRPr="0035546C">
        <w:rPr>
          <w:b/>
          <w:u w:val="single"/>
        </w:rPr>
        <w:t>@</w:t>
      </w:r>
      <w:r w:rsidRPr="0035546C">
        <w:rPr>
          <w:b/>
          <w:u w:val="single"/>
          <w:lang w:val="en-US"/>
        </w:rPr>
        <w:t>vir</w:t>
      </w:r>
      <w:r w:rsidRPr="0035546C">
        <w:rPr>
          <w:b/>
          <w:u w:val="single"/>
        </w:rPr>
        <w:t>.</w:t>
      </w:r>
      <w:r w:rsidRPr="0035546C">
        <w:rPr>
          <w:b/>
          <w:u w:val="single"/>
          <w:lang w:val="en-US"/>
        </w:rPr>
        <w:t>nw</w:t>
      </w:r>
      <w:r w:rsidRPr="0035546C">
        <w:rPr>
          <w:b/>
          <w:u w:val="single"/>
        </w:rPr>
        <w:t>.</w:t>
      </w:r>
      <w:r w:rsidRPr="0035546C">
        <w:rPr>
          <w:b/>
          <w:u w:val="single"/>
          <w:lang w:val="en-US"/>
        </w:rPr>
        <w:t>ru</w:t>
      </w:r>
    </w:p>
    <w:p w:rsidR="00B070D1" w:rsidRDefault="00B070D1" w:rsidP="00B070D1">
      <w:pPr>
        <w:ind w:left="426"/>
        <w:rPr>
          <w:b/>
          <w:u w:val="single"/>
        </w:rPr>
      </w:pPr>
      <w:r w:rsidRPr="00B070D1">
        <w:rPr>
          <w:lang w:val="en-US"/>
        </w:rPr>
        <w:lastRenderedPageBreak/>
        <w:t>Web</w:t>
      </w:r>
      <w:r w:rsidRPr="00B070D1">
        <w:t xml:space="preserve">-сайт Конференции </w:t>
      </w:r>
      <w:hyperlink r:id="rId7" w:history="1">
        <w:r w:rsidRPr="00F661A1">
          <w:rPr>
            <w:rStyle w:val="a3"/>
            <w:b/>
          </w:rPr>
          <w:t>https://www.vir.nw.ru/blog/2021/10/29/brk2021/</w:t>
        </w:r>
      </w:hyperlink>
    </w:p>
    <w:p w:rsidR="00B070D1" w:rsidRDefault="00B070D1" w:rsidP="00715CA5">
      <w:pPr>
        <w:ind w:firstLine="1276"/>
        <w:rPr>
          <w:b/>
          <w:u w:val="single"/>
        </w:rPr>
      </w:pPr>
    </w:p>
    <w:p w:rsidR="00715CA5" w:rsidRPr="008948B9" w:rsidRDefault="00715CA5" w:rsidP="00715CA5">
      <w:pPr>
        <w:ind w:firstLine="1276"/>
        <w:rPr>
          <w:b/>
          <w:u w:val="single"/>
        </w:rPr>
      </w:pPr>
      <w:r w:rsidRPr="008948B9">
        <w:rPr>
          <w:b/>
          <w:u w:val="single"/>
        </w:rPr>
        <w:t>Важные даты:</w:t>
      </w:r>
    </w:p>
    <w:p w:rsidR="00715CA5" w:rsidRPr="008948B9" w:rsidRDefault="00715CA5" w:rsidP="00715CA5">
      <w:pPr>
        <w:pStyle w:val="a5"/>
        <w:ind w:left="1636"/>
        <w:rPr>
          <w:sz w:val="24"/>
          <w:szCs w:val="24"/>
        </w:rPr>
      </w:pPr>
    </w:p>
    <w:p w:rsidR="00715CA5" w:rsidRPr="008948B9" w:rsidRDefault="00715CA5" w:rsidP="00715CA5">
      <w:r w:rsidRPr="008948B9">
        <w:t>3 апреля 2022 г.– окончание подачи заявок на выступление с докладами и тезисов</w:t>
      </w:r>
    </w:p>
    <w:p w:rsidR="00715CA5" w:rsidRPr="008948B9" w:rsidRDefault="00715CA5" w:rsidP="00715CA5">
      <w:r w:rsidRPr="008948B9">
        <w:t>30 мая 2022 г. – окончание подачи заявок слушателей (участие без докладов)</w:t>
      </w:r>
    </w:p>
    <w:p w:rsidR="00715CA5" w:rsidRPr="008948B9" w:rsidRDefault="00715CA5" w:rsidP="00715CA5"/>
    <w:p w:rsidR="00160813" w:rsidRPr="008948B9" w:rsidRDefault="00160813" w:rsidP="00160813">
      <w:pPr>
        <w:jc w:val="center"/>
        <w:rPr>
          <w:b/>
        </w:rPr>
      </w:pPr>
      <w:r w:rsidRPr="008948B9">
        <w:rPr>
          <w:b/>
        </w:rPr>
        <w:t>Порядок участия в работе конференции</w:t>
      </w:r>
    </w:p>
    <w:p w:rsidR="00160813" w:rsidRPr="008948B9" w:rsidRDefault="00160813" w:rsidP="00160813">
      <w:pPr>
        <w:jc w:val="both"/>
      </w:pPr>
      <w:r w:rsidRPr="008948B9">
        <w:t xml:space="preserve">     В рамках конференции планируются пленарные, секционные, постерные доклады. Рабочий язык конференции – русский. Желающим принять участие в работе конференции необходимо прислать заявку на адрес </w:t>
      </w:r>
      <w:r w:rsidRPr="008948B9">
        <w:rPr>
          <w:lang w:val="en-US"/>
        </w:rPr>
        <w:t>brkonf</w:t>
      </w:r>
      <w:r w:rsidRPr="008948B9">
        <w:t>@</w:t>
      </w:r>
      <w:r w:rsidRPr="008948B9">
        <w:rPr>
          <w:lang w:val="en-US"/>
        </w:rPr>
        <w:t>vir</w:t>
      </w:r>
      <w:r w:rsidRPr="008948B9">
        <w:t>.</w:t>
      </w:r>
      <w:r w:rsidRPr="008948B9">
        <w:rPr>
          <w:lang w:val="en-US"/>
        </w:rPr>
        <w:t>nw</w:t>
      </w:r>
      <w:r w:rsidRPr="008948B9">
        <w:t>.</w:t>
      </w:r>
      <w:r w:rsidRPr="008948B9">
        <w:rPr>
          <w:lang w:val="en-US"/>
        </w:rPr>
        <w:t>ru</w:t>
      </w:r>
      <w:r w:rsidRPr="008948B9">
        <w:t xml:space="preserve"> Каждый участник может заявить только один доклад (возможно участие в других докладах в качестве соавтора) или принять участи в качестве слушателя. Материалы конференции будут опубликованы в электронном сборнике тезисов докладов. Оргкомитет оставляет за собой право отбора присылаемых материалов. После получения от участника конференции анкеты-заявки и тезисов доклада будет разослано третье информационное письмо и Программа конференции.</w:t>
      </w:r>
    </w:p>
    <w:p w:rsidR="00160813" w:rsidRPr="008948B9" w:rsidRDefault="00160813" w:rsidP="00715CA5">
      <w:pPr>
        <w:jc w:val="center"/>
        <w:rPr>
          <w:b/>
          <w:sz w:val="32"/>
          <w:szCs w:val="32"/>
        </w:rPr>
      </w:pPr>
    </w:p>
    <w:p w:rsidR="00715CA5" w:rsidRPr="008948B9" w:rsidRDefault="00715CA5" w:rsidP="00160813">
      <w:pPr>
        <w:ind w:left="1418"/>
        <w:jc w:val="center"/>
      </w:pPr>
      <w:r w:rsidRPr="008948B9">
        <w:rPr>
          <w:b/>
          <w:u w:val="single"/>
        </w:rPr>
        <w:t>Форма заявки на устный доклад</w:t>
      </w:r>
      <w:r w:rsidRPr="008948B9">
        <w:rPr>
          <w:u w:val="single"/>
        </w:rPr>
        <w:br/>
      </w:r>
      <w:r w:rsidRPr="008948B9">
        <w:t xml:space="preserve">(заполненную форму направить до 03.04.2022 на </w:t>
      </w:r>
      <w:r w:rsidRPr="008948B9">
        <w:rPr>
          <w:lang w:val="en-US"/>
        </w:rPr>
        <w:t>brkonf</w:t>
      </w:r>
      <w:r w:rsidRPr="008948B9">
        <w:t>@</w:t>
      </w:r>
      <w:r w:rsidRPr="008948B9">
        <w:rPr>
          <w:lang w:val="en-US"/>
        </w:rPr>
        <w:t>vir</w:t>
      </w:r>
      <w:r w:rsidRPr="008948B9">
        <w:t>.</w:t>
      </w:r>
      <w:r w:rsidRPr="008948B9">
        <w:rPr>
          <w:lang w:val="en-US"/>
        </w:rPr>
        <w:t>nw</w:t>
      </w:r>
      <w:r w:rsidRPr="008948B9">
        <w:t>.</w:t>
      </w:r>
      <w:r w:rsidRPr="008948B9">
        <w:rPr>
          <w:lang w:val="en-US"/>
        </w:rPr>
        <w:t>ru</w:t>
      </w:r>
      <w:r w:rsidRPr="008948B9">
        <w:t>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06"/>
        <w:gridCol w:w="1167"/>
        <w:gridCol w:w="1376"/>
        <w:gridCol w:w="981"/>
        <w:gridCol w:w="843"/>
        <w:gridCol w:w="1312"/>
        <w:gridCol w:w="1466"/>
        <w:gridCol w:w="1511"/>
      </w:tblGrid>
      <w:tr w:rsidR="00761125" w:rsidRPr="001E07FC" w:rsidTr="00AB73F3">
        <w:trPr>
          <w:trHeight w:val="391"/>
        </w:trPr>
        <w:tc>
          <w:tcPr>
            <w:tcW w:w="123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Фамилия</w:t>
            </w:r>
          </w:p>
        </w:tc>
        <w:tc>
          <w:tcPr>
            <w:tcW w:w="70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Имя</w:t>
            </w:r>
          </w:p>
        </w:tc>
        <w:tc>
          <w:tcPr>
            <w:tcW w:w="1167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Отчество</w:t>
            </w:r>
          </w:p>
        </w:tc>
        <w:tc>
          <w:tcPr>
            <w:tcW w:w="137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Дата рождения</w:t>
            </w:r>
          </w:p>
        </w:tc>
        <w:tc>
          <w:tcPr>
            <w:tcW w:w="1824" w:type="dxa"/>
            <w:gridSpan w:val="2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Паспорт</w:t>
            </w:r>
          </w:p>
        </w:tc>
        <w:tc>
          <w:tcPr>
            <w:tcW w:w="1312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Место рождения</w:t>
            </w:r>
          </w:p>
        </w:tc>
        <w:tc>
          <w:tcPr>
            <w:tcW w:w="146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Страна проживания</w:t>
            </w:r>
          </w:p>
        </w:tc>
        <w:tc>
          <w:tcPr>
            <w:tcW w:w="1511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Адрес регистрации</w:t>
            </w:r>
          </w:p>
        </w:tc>
      </w:tr>
      <w:tr w:rsidR="00761125" w:rsidRPr="001E07FC" w:rsidTr="00AB73F3">
        <w:trPr>
          <w:trHeight w:val="604"/>
        </w:trPr>
        <w:tc>
          <w:tcPr>
            <w:tcW w:w="123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70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167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37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серия</w:t>
            </w:r>
          </w:p>
        </w:tc>
        <w:tc>
          <w:tcPr>
            <w:tcW w:w="843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номер</w:t>
            </w:r>
          </w:p>
        </w:tc>
        <w:tc>
          <w:tcPr>
            <w:tcW w:w="1312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511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</w:tr>
      <w:tr w:rsidR="00761125" w:rsidRPr="001E07FC" w:rsidTr="00AB73F3">
        <w:trPr>
          <w:trHeight w:val="373"/>
        </w:trPr>
        <w:tc>
          <w:tcPr>
            <w:tcW w:w="123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167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37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843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312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11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  <w:lang w:val="en-US"/>
              </w:rPr>
            </w:pPr>
          </w:p>
        </w:tc>
      </w:tr>
    </w:tbl>
    <w:p w:rsidR="00761125" w:rsidRPr="00201D53" w:rsidRDefault="00761125" w:rsidP="00761125">
      <w:r w:rsidRPr="00201D53">
        <w:t>Ученая степень___________________________________</w:t>
      </w:r>
    </w:p>
    <w:p w:rsidR="00761125" w:rsidRPr="00201D53" w:rsidRDefault="00761125" w:rsidP="00761125">
      <w:r w:rsidRPr="00201D53">
        <w:t>Должность_______________________________________</w:t>
      </w:r>
    </w:p>
    <w:p w:rsidR="00761125" w:rsidRPr="00201D53" w:rsidRDefault="00761125" w:rsidP="00761125">
      <w:r w:rsidRPr="00201D53">
        <w:t>Место работы____________________________________</w:t>
      </w:r>
    </w:p>
    <w:p w:rsidR="00761125" w:rsidRPr="00201D53" w:rsidRDefault="00761125" w:rsidP="00761125">
      <w:r w:rsidRPr="00201D53">
        <w:t>Направление (выбрать 1, 2 или 3)____________________</w:t>
      </w:r>
    </w:p>
    <w:p w:rsidR="00761125" w:rsidRDefault="00761125" w:rsidP="00761125">
      <w:r w:rsidRPr="00201D53">
        <w:t>Тема доклада_____________________________________</w:t>
      </w:r>
    </w:p>
    <w:p w:rsidR="00761125" w:rsidRDefault="00761125" w:rsidP="00761125">
      <w:pPr>
        <w:jc w:val="both"/>
      </w:pPr>
      <w:r>
        <w:t xml:space="preserve">Предполагаемая форма доклада (устный, стендовый)_______  </w:t>
      </w:r>
    </w:p>
    <w:p w:rsidR="00761125" w:rsidRDefault="00761125" w:rsidP="00761125">
      <w:pPr>
        <w:jc w:val="both"/>
      </w:pPr>
      <w:r>
        <w:t>Авторы (в коллективном докладе указать докладчика)______</w:t>
      </w:r>
    </w:p>
    <w:p w:rsidR="00761125" w:rsidRPr="00201D53" w:rsidRDefault="00761125" w:rsidP="00761125">
      <w:r w:rsidRPr="00201D53">
        <w:t xml:space="preserve">Контактный </w:t>
      </w:r>
      <w:r w:rsidRPr="00201D53">
        <w:rPr>
          <w:lang w:val="en-US"/>
        </w:rPr>
        <w:t>e</w:t>
      </w:r>
      <w:r w:rsidRPr="00201D53">
        <w:t>-</w:t>
      </w:r>
      <w:r w:rsidRPr="00201D53">
        <w:rPr>
          <w:lang w:val="en-US"/>
        </w:rPr>
        <w:t>mail</w:t>
      </w:r>
      <w:r w:rsidRPr="00201D53">
        <w:t>_________________________________</w:t>
      </w:r>
    </w:p>
    <w:p w:rsidR="00715CA5" w:rsidRDefault="00715CA5" w:rsidP="00715CA5"/>
    <w:p w:rsidR="00080D2E" w:rsidRPr="00080D2E" w:rsidRDefault="00080D2E" w:rsidP="00715CA5">
      <w:pPr>
        <w:rPr>
          <w:i/>
          <w:iCs/>
          <w:sz w:val="22"/>
          <w:szCs w:val="22"/>
        </w:rPr>
      </w:pPr>
      <w:r w:rsidRPr="00080D2E">
        <w:rPr>
          <w:b/>
          <w:bCs/>
        </w:rPr>
        <w:t></w:t>
      </w:r>
      <w:r>
        <w:t xml:space="preserve"> - </w:t>
      </w:r>
      <w:r w:rsidRPr="00080D2E">
        <w:rPr>
          <w:i/>
          <w:iCs/>
          <w:sz w:val="22"/>
          <w:szCs w:val="22"/>
        </w:rPr>
        <w:t>даю свое согласие Организационному комитету на обработку моих персональных данных.</w:t>
      </w:r>
    </w:p>
    <w:p w:rsidR="00715CA5" w:rsidRPr="008948B9" w:rsidRDefault="00715CA5" w:rsidP="00715CA5">
      <w:pPr>
        <w:ind w:left="1418"/>
        <w:rPr>
          <w:b/>
          <w:u w:val="single"/>
        </w:rPr>
      </w:pPr>
    </w:p>
    <w:p w:rsidR="00761125" w:rsidRDefault="00715CA5" w:rsidP="00160813">
      <w:pPr>
        <w:ind w:left="1418"/>
        <w:jc w:val="center"/>
      </w:pPr>
      <w:r w:rsidRPr="008948B9">
        <w:rPr>
          <w:b/>
          <w:u w:val="single"/>
        </w:rPr>
        <w:t>Форма заявки слушателя</w:t>
      </w:r>
      <w:r w:rsidRPr="008948B9">
        <w:t xml:space="preserve"> </w:t>
      </w:r>
    </w:p>
    <w:p w:rsidR="00715CA5" w:rsidRPr="008948B9" w:rsidRDefault="00715CA5" w:rsidP="00160813">
      <w:pPr>
        <w:ind w:left="1418"/>
        <w:jc w:val="center"/>
      </w:pPr>
      <w:r w:rsidRPr="008948B9">
        <w:t xml:space="preserve">(заполненную форму направить до 30.05.2022 на </w:t>
      </w:r>
      <w:r w:rsidRPr="008948B9">
        <w:rPr>
          <w:lang w:val="en-US"/>
        </w:rPr>
        <w:t>brkonf</w:t>
      </w:r>
      <w:r w:rsidRPr="008948B9">
        <w:t>@</w:t>
      </w:r>
      <w:r w:rsidRPr="008948B9">
        <w:rPr>
          <w:lang w:val="en-US"/>
        </w:rPr>
        <w:t>vir</w:t>
      </w:r>
      <w:r w:rsidRPr="008948B9">
        <w:t>.</w:t>
      </w:r>
      <w:r w:rsidRPr="008948B9">
        <w:rPr>
          <w:lang w:val="en-US"/>
        </w:rPr>
        <w:t>nw</w:t>
      </w:r>
      <w:r w:rsidRPr="008948B9">
        <w:t>.</w:t>
      </w:r>
      <w:r w:rsidRPr="008948B9">
        <w:rPr>
          <w:lang w:val="en-US"/>
        </w:rPr>
        <w:t>ru</w:t>
      </w:r>
      <w:r w:rsidRPr="008948B9">
        <w:t>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06"/>
        <w:gridCol w:w="1167"/>
        <w:gridCol w:w="1376"/>
        <w:gridCol w:w="981"/>
        <w:gridCol w:w="843"/>
        <w:gridCol w:w="1312"/>
        <w:gridCol w:w="1466"/>
        <w:gridCol w:w="1511"/>
      </w:tblGrid>
      <w:tr w:rsidR="00761125" w:rsidRPr="001E07FC" w:rsidTr="00AB73F3">
        <w:trPr>
          <w:trHeight w:val="391"/>
        </w:trPr>
        <w:tc>
          <w:tcPr>
            <w:tcW w:w="123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Фамилия</w:t>
            </w:r>
          </w:p>
        </w:tc>
        <w:tc>
          <w:tcPr>
            <w:tcW w:w="70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Имя</w:t>
            </w:r>
          </w:p>
        </w:tc>
        <w:tc>
          <w:tcPr>
            <w:tcW w:w="1167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Отчество</w:t>
            </w:r>
          </w:p>
        </w:tc>
        <w:tc>
          <w:tcPr>
            <w:tcW w:w="137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Дата рождения</w:t>
            </w:r>
          </w:p>
        </w:tc>
        <w:tc>
          <w:tcPr>
            <w:tcW w:w="1824" w:type="dxa"/>
            <w:gridSpan w:val="2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Паспорт</w:t>
            </w:r>
          </w:p>
        </w:tc>
        <w:tc>
          <w:tcPr>
            <w:tcW w:w="1312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Место рождения</w:t>
            </w:r>
          </w:p>
        </w:tc>
        <w:tc>
          <w:tcPr>
            <w:tcW w:w="1466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Страна проживания</w:t>
            </w:r>
          </w:p>
        </w:tc>
        <w:tc>
          <w:tcPr>
            <w:tcW w:w="1511" w:type="dxa"/>
            <w:vMerge w:val="restart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Адрес регистрации</w:t>
            </w:r>
          </w:p>
        </w:tc>
      </w:tr>
      <w:tr w:rsidR="00761125" w:rsidRPr="001E07FC" w:rsidTr="00AB73F3">
        <w:trPr>
          <w:trHeight w:val="604"/>
        </w:trPr>
        <w:tc>
          <w:tcPr>
            <w:tcW w:w="123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70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167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37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серия</w:t>
            </w:r>
          </w:p>
        </w:tc>
        <w:tc>
          <w:tcPr>
            <w:tcW w:w="843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  <w:r w:rsidRPr="001E07FC">
              <w:rPr>
                <w:bCs/>
              </w:rPr>
              <w:t>номер</w:t>
            </w:r>
          </w:p>
        </w:tc>
        <w:tc>
          <w:tcPr>
            <w:tcW w:w="1312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511" w:type="dxa"/>
            <w:vMerge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</w:tr>
      <w:tr w:rsidR="00761125" w:rsidRPr="001E07FC" w:rsidTr="00AB73F3">
        <w:trPr>
          <w:trHeight w:val="373"/>
        </w:trPr>
        <w:tc>
          <w:tcPr>
            <w:tcW w:w="123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167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37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843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</w:rPr>
            </w:pPr>
          </w:p>
        </w:tc>
        <w:tc>
          <w:tcPr>
            <w:tcW w:w="1312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11" w:type="dxa"/>
            <w:vAlign w:val="center"/>
          </w:tcPr>
          <w:p w:rsidR="00761125" w:rsidRPr="001E07FC" w:rsidRDefault="00761125" w:rsidP="00AB73F3">
            <w:pPr>
              <w:jc w:val="center"/>
              <w:rPr>
                <w:bCs/>
                <w:lang w:val="en-US"/>
              </w:rPr>
            </w:pPr>
          </w:p>
        </w:tc>
      </w:tr>
    </w:tbl>
    <w:p w:rsidR="00761125" w:rsidRPr="00201D53" w:rsidRDefault="00761125" w:rsidP="00761125">
      <w:r w:rsidRPr="00201D53">
        <w:t>Ученая степень___________________________________</w:t>
      </w:r>
    </w:p>
    <w:p w:rsidR="00761125" w:rsidRPr="00201D53" w:rsidRDefault="00761125" w:rsidP="00761125">
      <w:r w:rsidRPr="00201D53">
        <w:t>Должность_______________________________________</w:t>
      </w:r>
    </w:p>
    <w:p w:rsidR="00761125" w:rsidRPr="00201D53" w:rsidRDefault="00761125" w:rsidP="00761125">
      <w:r w:rsidRPr="00201D53">
        <w:t>Место работы____________________________________</w:t>
      </w:r>
    </w:p>
    <w:p w:rsidR="00761125" w:rsidRPr="00201D53" w:rsidRDefault="00761125" w:rsidP="00761125">
      <w:r w:rsidRPr="00201D53">
        <w:t xml:space="preserve">Контактный </w:t>
      </w:r>
      <w:r w:rsidRPr="00201D53">
        <w:rPr>
          <w:lang w:val="en-US"/>
        </w:rPr>
        <w:t>e</w:t>
      </w:r>
      <w:r w:rsidRPr="00201D53">
        <w:t>-</w:t>
      </w:r>
      <w:r w:rsidRPr="00201D53">
        <w:rPr>
          <w:lang w:val="en-US"/>
        </w:rPr>
        <w:t>mail</w:t>
      </w:r>
      <w:r w:rsidRPr="00201D53">
        <w:t>_________________________________</w:t>
      </w:r>
    </w:p>
    <w:p w:rsidR="00761125" w:rsidRDefault="00761125" w:rsidP="00715CA5"/>
    <w:p w:rsidR="00080D2E" w:rsidRPr="00080D2E" w:rsidRDefault="00080D2E" w:rsidP="00080D2E">
      <w:pPr>
        <w:rPr>
          <w:i/>
          <w:iCs/>
          <w:sz w:val="22"/>
          <w:szCs w:val="22"/>
        </w:rPr>
      </w:pPr>
      <w:r w:rsidRPr="00080D2E">
        <w:rPr>
          <w:b/>
          <w:bCs/>
        </w:rPr>
        <w:t></w:t>
      </w:r>
      <w:r>
        <w:t xml:space="preserve"> - </w:t>
      </w:r>
      <w:r w:rsidRPr="00080D2E">
        <w:rPr>
          <w:i/>
          <w:iCs/>
          <w:sz w:val="22"/>
          <w:szCs w:val="22"/>
        </w:rPr>
        <w:t>даю свое согласие Организационному комитету на обработку моих персональных данных.</w:t>
      </w:r>
    </w:p>
    <w:p w:rsidR="00080D2E" w:rsidRDefault="00080D2E" w:rsidP="00715CA5"/>
    <w:p w:rsidR="00B070D1" w:rsidRPr="008948B9" w:rsidRDefault="00B070D1" w:rsidP="00B070D1">
      <w:pPr>
        <w:jc w:val="both"/>
      </w:pPr>
      <w:r w:rsidRPr="008948B9">
        <w:rPr>
          <w:b/>
        </w:rPr>
        <w:t xml:space="preserve">Анкеты-заявки и тезисы просьба присылать </w:t>
      </w:r>
      <w:r w:rsidRPr="008948B9">
        <w:t xml:space="preserve">по </w:t>
      </w:r>
      <w:r w:rsidRPr="008948B9">
        <w:rPr>
          <w:lang w:val="en-US"/>
        </w:rPr>
        <w:t>e</w:t>
      </w:r>
      <w:r w:rsidRPr="008948B9">
        <w:t>-</w:t>
      </w:r>
      <w:r w:rsidRPr="008948B9">
        <w:rPr>
          <w:lang w:val="en-US"/>
        </w:rPr>
        <w:t>mail</w:t>
      </w:r>
      <w:r w:rsidRPr="008948B9">
        <w:t xml:space="preserve">: </w:t>
      </w:r>
      <w:r w:rsidRPr="008948B9">
        <w:rPr>
          <w:lang w:val="en-US"/>
        </w:rPr>
        <w:t>brkonf</w:t>
      </w:r>
      <w:r w:rsidRPr="008948B9">
        <w:t>@</w:t>
      </w:r>
      <w:r w:rsidRPr="008948B9">
        <w:rPr>
          <w:lang w:val="en-US"/>
        </w:rPr>
        <w:t>vir</w:t>
      </w:r>
      <w:r w:rsidRPr="008948B9">
        <w:t>.</w:t>
      </w:r>
      <w:r w:rsidRPr="008948B9">
        <w:rPr>
          <w:lang w:val="en-US"/>
        </w:rPr>
        <w:t>nw</w:t>
      </w:r>
      <w:r w:rsidRPr="008948B9">
        <w:t>.</w:t>
      </w:r>
      <w:r w:rsidRPr="008948B9">
        <w:rPr>
          <w:lang w:val="en-US"/>
        </w:rPr>
        <w:t>ru</w:t>
      </w:r>
      <w:r w:rsidRPr="008948B9">
        <w:t xml:space="preserve"> с пометкой «ГРР100». Тел. для справок: (812) 312-51-61</w:t>
      </w:r>
    </w:p>
    <w:p w:rsidR="00715CA5" w:rsidRPr="008948B9" w:rsidRDefault="00715CA5" w:rsidP="00715CA5"/>
    <w:p w:rsidR="00160813" w:rsidRPr="008948B9" w:rsidRDefault="00160813" w:rsidP="00715CA5">
      <w:pPr>
        <w:jc w:val="center"/>
        <w:rPr>
          <w:b/>
          <w:u w:val="single"/>
        </w:rPr>
      </w:pPr>
    </w:p>
    <w:p w:rsidR="00715CA5" w:rsidRPr="008948B9" w:rsidRDefault="00715CA5" w:rsidP="00715CA5">
      <w:pPr>
        <w:jc w:val="center"/>
        <w:rPr>
          <w:b/>
          <w:u w:val="single"/>
        </w:rPr>
      </w:pPr>
      <w:r w:rsidRPr="008948B9">
        <w:rPr>
          <w:b/>
          <w:u w:val="single"/>
        </w:rPr>
        <w:t>Правила оформления материалов для конференции</w:t>
      </w:r>
    </w:p>
    <w:p w:rsidR="00715CA5" w:rsidRPr="008948B9" w:rsidRDefault="00715CA5" w:rsidP="00B070D1">
      <w:pPr>
        <w:ind w:left="142" w:right="-143"/>
        <w:jc w:val="center"/>
      </w:pPr>
      <w:r w:rsidRPr="008948B9">
        <w:t>(обязательно с иллюстрацией; направить в формате .docx до 03.04.2022</w:t>
      </w:r>
      <w:r w:rsidR="00B070D1" w:rsidRPr="008948B9">
        <w:t xml:space="preserve"> на </w:t>
      </w:r>
      <w:r w:rsidRPr="008948B9">
        <w:rPr>
          <w:lang w:val="en-US"/>
        </w:rPr>
        <w:t>brkonf</w:t>
      </w:r>
      <w:r w:rsidRPr="008948B9">
        <w:t>@</w:t>
      </w:r>
      <w:r w:rsidRPr="008948B9">
        <w:rPr>
          <w:lang w:val="en-US"/>
        </w:rPr>
        <w:t>vir</w:t>
      </w:r>
      <w:r w:rsidRPr="008948B9">
        <w:t>.</w:t>
      </w:r>
      <w:r w:rsidRPr="008948B9">
        <w:rPr>
          <w:lang w:val="en-US"/>
        </w:rPr>
        <w:t>nw</w:t>
      </w:r>
      <w:r w:rsidRPr="008948B9">
        <w:t>.</w:t>
      </w:r>
      <w:r w:rsidRPr="008948B9">
        <w:rPr>
          <w:lang w:val="en-US"/>
        </w:rPr>
        <w:t>ru</w:t>
      </w:r>
      <w:r w:rsidRPr="008948B9">
        <w:t>)</w:t>
      </w:r>
    </w:p>
    <w:p w:rsidR="00715CA5" w:rsidRPr="008948B9" w:rsidRDefault="00715CA5" w:rsidP="00715CA5">
      <w:pPr>
        <w:ind w:left="1418"/>
        <w:jc w:val="center"/>
      </w:pPr>
    </w:p>
    <w:p w:rsidR="00715CA5" w:rsidRPr="008948B9" w:rsidRDefault="00715CA5" w:rsidP="00B070D1">
      <w:pPr>
        <w:jc w:val="both"/>
        <w:rPr>
          <w:b/>
        </w:rPr>
      </w:pPr>
      <w:r w:rsidRPr="008948B9">
        <w:t xml:space="preserve">     Принимаются тезисы докладов по тематическим направлениям конференции, ранее не опубликованные, содержащие новые теоретические и практические научные результаты в </w:t>
      </w:r>
    </w:p>
    <w:p w:rsidR="00715CA5" w:rsidRPr="008948B9" w:rsidRDefault="00715CA5" w:rsidP="00715CA5">
      <w:pPr>
        <w:jc w:val="both"/>
      </w:pPr>
      <w:r w:rsidRPr="008948B9">
        <w:t>области генетических ресурсов растений.</w:t>
      </w:r>
    </w:p>
    <w:p w:rsidR="00715CA5" w:rsidRPr="008948B9" w:rsidRDefault="00715CA5" w:rsidP="00715CA5">
      <w:pPr>
        <w:jc w:val="both"/>
      </w:pPr>
      <w:r w:rsidRPr="008948B9">
        <w:t xml:space="preserve">     Текст тезисов присылается в электронной форме (</w:t>
      </w:r>
      <w:r w:rsidRPr="008948B9">
        <w:rPr>
          <w:lang w:val="en-US"/>
        </w:rPr>
        <w:t>e</w:t>
      </w:r>
      <w:r w:rsidRPr="008948B9">
        <w:t>-</w:t>
      </w:r>
      <w:r w:rsidRPr="008948B9">
        <w:rPr>
          <w:lang w:val="en-US"/>
        </w:rPr>
        <w:t>mail</w:t>
      </w:r>
      <w:r w:rsidRPr="008948B9">
        <w:t xml:space="preserve">: </w:t>
      </w:r>
      <w:r w:rsidRPr="008948B9">
        <w:rPr>
          <w:lang w:val="en-US"/>
        </w:rPr>
        <w:t>brkonf</w:t>
      </w:r>
      <w:r w:rsidRPr="008948B9">
        <w:t>@</w:t>
      </w:r>
      <w:r w:rsidRPr="008948B9">
        <w:rPr>
          <w:lang w:val="en-US"/>
        </w:rPr>
        <w:t>vir</w:t>
      </w:r>
      <w:r w:rsidRPr="008948B9">
        <w:t>.</w:t>
      </w:r>
      <w:r w:rsidRPr="008948B9">
        <w:rPr>
          <w:lang w:val="en-US"/>
        </w:rPr>
        <w:t>nw</w:t>
      </w:r>
      <w:r w:rsidRPr="008948B9">
        <w:t>.</w:t>
      </w:r>
      <w:r w:rsidRPr="008948B9">
        <w:rPr>
          <w:lang w:val="en-US"/>
        </w:rPr>
        <w:t>ru</w:t>
      </w:r>
      <w:r w:rsidRPr="008948B9">
        <w:t xml:space="preserve">) </w:t>
      </w:r>
      <w:r w:rsidR="00B070D1" w:rsidRPr="008948B9">
        <w:t>как прикрепленный файл</w:t>
      </w:r>
      <w:r w:rsidRPr="008948B9">
        <w:t xml:space="preserve"> в текстовом редакторе </w:t>
      </w:r>
      <w:r w:rsidRPr="008948B9">
        <w:rPr>
          <w:lang w:val="en-US"/>
        </w:rPr>
        <w:t>Word</w:t>
      </w:r>
      <w:r w:rsidRPr="008948B9">
        <w:t xml:space="preserve">. Имя файла должно соответствовать фамилии и инициалам основного автора доклада, написанным   латинскими буквами (например, </w:t>
      </w:r>
      <w:r w:rsidRPr="008948B9">
        <w:rPr>
          <w:lang w:val="en-US"/>
        </w:rPr>
        <w:t>Petrov</w:t>
      </w:r>
      <w:r w:rsidRPr="008948B9">
        <w:t>_</w:t>
      </w:r>
      <w:r w:rsidRPr="008948B9">
        <w:rPr>
          <w:lang w:val="en-US"/>
        </w:rPr>
        <w:t>SN</w:t>
      </w:r>
      <w:r w:rsidRPr="008948B9">
        <w:t>.</w:t>
      </w:r>
      <w:r w:rsidRPr="008948B9">
        <w:rPr>
          <w:lang w:val="en-US"/>
        </w:rPr>
        <w:t>docx</w:t>
      </w:r>
      <w:r w:rsidRPr="008948B9">
        <w:t xml:space="preserve">).     Шрифт тезисов – </w:t>
      </w:r>
      <w:r w:rsidRPr="008948B9">
        <w:rPr>
          <w:lang w:val="en-US"/>
        </w:rPr>
        <w:t>Times</w:t>
      </w:r>
      <w:r w:rsidRPr="008948B9">
        <w:t xml:space="preserve"> </w:t>
      </w:r>
      <w:r w:rsidRPr="008948B9">
        <w:rPr>
          <w:lang w:val="en-US"/>
        </w:rPr>
        <w:t>New</w:t>
      </w:r>
      <w:r w:rsidRPr="008948B9">
        <w:t xml:space="preserve"> </w:t>
      </w:r>
      <w:r w:rsidRPr="008948B9">
        <w:rPr>
          <w:lang w:val="en-US"/>
        </w:rPr>
        <w:t>Roman</w:t>
      </w:r>
      <w:r w:rsidRPr="008948B9">
        <w:t>, размер шрифта 12 пт. Межстрочный интервал – одинарный. Все поля - по 2 см. Без абзацного отступа, без переносов и выравнивания. Абзацы разделяются одинарным межстрочным интервалом. Номера страниц не проставляются. Формат бумаги А4. Общий объем текста не более 2 стр., включая рисунки, графики, фотографии, список литературы.</w:t>
      </w:r>
    </w:p>
    <w:p w:rsidR="00160813" w:rsidRPr="008948B9" w:rsidRDefault="00160813" w:rsidP="0035546C">
      <w:pPr>
        <w:jc w:val="center"/>
      </w:pPr>
    </w:p>
    <w:p w:rsidR="00160813" w:rsidRPr="008948B9" w:rsidRDefault="00160813" w:rsidP="0035546C">
      <w:pPr>
        <w:jc w:val="center"/>
      </w:pPr>
    </w:p>
    <w:p w:rsidR="00160813" w:rsidRPr="008948B9" w:rsidRDefault="00160813" w:rsidP="0035546C">
      <w:pPr>
        <w:jc w:val="center"/>
      </w:pPr>
    </w:p>
    <w:p w:rsidR="00715CA5" w:rsidRPr="008948B9" w:rsidRDefault="00715CA5" w:rsidP="0035546C">
      <w:pPr>
        <w:jc w:val="center"/>
      </w:pPr>
      <w:r w:rsidRPr="008948B9">
        <w:t>Структура текста следующая:</w:t>
      </w:r>
    </w:p>
    <w:p w:rsidR="00715CA5" w:rsidRPr="008948B9" w:rsidRDefault="00715CA5" w:rsidP="00715CA5">
      <w:pPr>
        <w:numPr>
          <w:ilvl w:val="0"/>
          <w:numId w:val="2"/>
        </w:numPr>
        <w:jc w:val="both"/>
      </w:pPr>
      <w:r w:rsidRPr="008948B9">
        <w:t xml:space="preserve">Название доклада (буквы прописные, начертание шрифта жирное). Расположение по центру. </w:t>
      </w:r>
    </w:p>
    <w:p w:rsidR="00715CA5" w:rsidRPr="008948B9" w:rsidRDefault="00715CA5" w:rsidP="00715CA5">
      <w:pPr>
        <w:ind w:left="360"/>
        <w:jc w:val="both"/>
      </w:pPr>
      <w:r w:rsidRPr="008948B9">
        <w:t xml:space="preserve">                            &lt; пробел &gt;</w:t>
      </w:r>
    </w:p>
    <w:p w:rsidR="00715CA5" w:rsidRPr="008948B9" w:rsidRDefault="00715CA5" w:rsidP="00715CA5">
      <w:pPr>
        <w:numPr>
          <w:ilvl w:val="0"/>
          <w:numId w:val="2"/>
        </w:numPr>
        <w:jc w:val="both"/>
      </w:pPr>
      <w:r w:rsidRPr="008948B9">
        <w:t>Ф.И.О. авторов (буквы строчные, начертание шрифта жирное). Расположение по центру.</w:t>
      </w:r>
    </w:p>
    <w:p w:rsidR="00715CA5" w:rsidRPr="008948B9" w:rsidRDefault="00715CA5" w:rsidP="00715CA5">
      <w:pPr>
        <w:numPr>
          <w:ilvl w:val="0"/>
          <w:numId w:val="2"/>
        </w:numPr>
        <w:jc w:val="both"/>
      </w:pPr>
      <w:r w:rsidRPr="008948B9">
        <w:t xml:space="preserve">Место работы, город, страна, </w:t>
      </w:r>
      <w:r w:rsidRPr="008948B9">
        <w:rPr>
          <w:lang w:val="en-US"/>
        </w:rPr>
        <w:t>e</w:t>
      </w:r>
      <w:r w:rsidRPr="008948B9">
        <w:t>-</w:t>
      </w:r>
      <w:r w:rsidRPr="008948B9">
        <w:rPr>
          <w:lang w:val="en-US"/>
        </w:rPr>
        <w:t>mail</w:t>
      </w:r>
      <w:r w:rsidRPr="008948B9">
        <w:t xml:space="preserve"> основного автора (буквы строчные, начертание шрифта обычное). Расположение по центру. </w:t>
      </w:r>
    </w:p>
    <w:p w:rsidR="00715CA5" w:rsidRPr="008948B9" w:rsidRDefault="00715CA5" w:rsidP="00715CA5">
      <w:pPr>
        <w:ind w:left="360"/>
        <w:jc w:val="both"/>
      </w:pPr>
      <w:r w:rsidRPr="008948B9">
        <w:t xml:space="preserve">                              &lt; пробел &gt; </w:t>
      </w:r>
    </w:p>
    <w:p w:rsidR="00715CA5" w:rsidRPr="008948B9" w:rsidRDefault="00715CA5" w:rsidP="00715CA5">
      <w:pPr>
        <w:ind w:left="360"/>
        <w:jc w:val="both"/>
      </w:pPr>
      <w:r w:rsidRPr="008948B9">
        <w:t>Далее – аналогичный текст на английском языке</w:t>
      </w:r>
    </w:p>
    <w:p w:rsidR="00715CA5" w:rsidRPr="008948B9" w:rsidRDefault="00715CA5" w:rsidP="00715CA5">
      <w:pPr>
        <w:ind w:left="360"/>
        <w:jc w:val="both"/>
      </w:pPr>
      <w:r w:rsidRPr="008948B9">
        <w:t xml:space="preserve">                               &lt; пробел &gt;</w:t>
      </w:r>
    </w:p>
    <w:p w:rsidR="00715CA5" w:rsidRPr="008948B9" w:rsidRDefault="00715CA5" w:rsidP="00715CA5">
      <w:pPr>
        <w:numPr>
          <w:ilvl w:val="0"/>
          <w:numId w:val="7"/>
        </w:numPr>
        <w:jc w:val="both"/>
      </w:pPr>
      <w:r w:rsidRPr="008948B9">
        <w:t>Основной текст (буквы строчные, начертание шрифта обычное). Латинские названия растений выделяются обычным курсивом.</w:t>
      </w:r>
    </w:p>
    <w:p w:rsidR="00715CA5" w:rsidRPr="008948B9" w:rsidRDefault="00715CA5" w:rsidP="00715CA5">
      <w:pPr>
        <w:ind w:left="360"/>
        <w:jc w:val="both"/>
      </w:pPr>
    </w:p>
    <w:p w:rsidR="00715CA5" w:rsidRPr="008948B9" w:rsidRDefault="00715CA5" w:rsidP="0035546C">
      <w:pPr>
        <w:ind w:left="360"/>
        <w:jc w:val="center"/>
      </w:pPr>
      <w:r w:rsidRPr="008948B9">
        <w:t>Образец: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15CA5" w:rsidRPr="008948B9" w:rsidTr="00715CA5">
        <w:tc>
          <w:tcPr>
            <w:tcW w:w="9571" w:type="dxa"/>
          </w:tcPr>
          <w:p w:rsidR="00715CA5" w:rsidRPr="008948B9" w:rsidRDefault="00715CA5" w:rsidP="00715CA5">
            <w:pPr>
              <w:ind w:left="360"/>
              <w:jc w:val="center"/>
              <w:rPr>
                <w:b/>
              </w:rPr>
            </w:pPr>
            <w:r w:rsidRPr="008948B9">
              <w:rPr>
                <w:b/>
              </w:rPr>
              <w:t xml:space="preserve">РОД </w:t>
            </w:r>
            <w:r w:rsidRPr="008948B9">
              <w:rPr>
                <w:b/>
                <w:i/>
                <w:lang w:val="en-US"/>
              </w:rPr>
              <w:t>TRITICUM</w:t>
            </w:r>
            <w:r w:rsidRPr="008948B9">
              <w:rPr>
                <w:b/>
                <w:i/>
              </w:rPr>
              <w:t xml:space="preserve"> </w:t>
            </w:r>
            <w:r w:rsidRPr="008948B9">
              <w:rPr>
                <w:b/>
                <w:i/>
                <w:lang w:val="en-US"/>
              </w:rPr>
              <w:t>L</w:t>
            </w:r>
            <w:r w:rsidRPr="008948B9">
              <w:rPr>
                <w:b/>
              </w:rPr>
              <w:t>. В КОЛЛЕКЦИИ ВИР</w:t>
            </w:r>
          </w:p>
          <w:p w:rsidR="00715CA5" w:rsidRPr="008948B9" w:rsidRDefault="00715CA5" w:rsidP="00715CA5">
            <w:pPr>
              <w:ind w:left="360"/>
              <w:jc w:val="center"/>
            </w:pPr>
            <w:r w:rsidRPr="008948B9">
              <w:t>&lt; пробел &gt;</w:t>
            </w:r>
          </w:p>
          <w:p w:rsidR="00715CA5" w:rsidRPr="008948B9" w:rsidRDefault="00715CA5" w:rsidP="00715CA5">
            <w:pPr>
              <w:ind w:left="360"/>
              <w:jc w:val="center"/>
              <w:rPr>
                <w:b/>
                <w:vertAlign w:val="superscript"/>
              </w:rPr>
            </w:pPr>
            <w:r w:rsidRPr="008948B9">
              <w:rPr>
                <w:b/>
              </w:rPr>
              <w:t xml:space="preserve">С. Н. Петров </w:t>
            </w:r>
            <w:r w:rsidRPr="008948B9">
              <w:rPr>
                <w:b/>
                <w:vertAlign w:val="superscript"/>
              </w:rPr>
              <w:t xml:space="preserve">1  </w:t>
            </w:r>
            <w:r w:rsidRPr="008948B9">
              <w:rPr>
                <w:b/>
              </w:rPr>
              <w:t>,</w:t>
            </w:r>
            <w:r w:rsidRPr="008948B9">
              <w:rPr>
                <w:b/>
                <w:vertAlign w:val="superscript"/>
              </w:rPr>
              <w:t xml:space="preserve"> </w:t>
            </w:r>
            <w:r w:rsidRPr="008948B9">
              <w:rPr>
                <w:b/>
              </w:rPr>
              <w:t xml:space="preserve"> Е. Ф. Сидоров </w:t>
            </w:r>
            <w:r w:rsidRPr="008948B9">
              <w:rPr>
                <w:b/>
                <w:vertAlign w:val="superscript"/>
              </w:rPr>
              <w:t>2</w:t>
            </w:r>
            <w:r w:rsidRPr="008948B9">
              <w:rPr>
                <w:b/>
              </w:rPr>
              <w:t xml:space="preserve"> </w:t>
            </w:r>
          </w:p>
          <w:p w:rsidR="00715CA5" w:rsidRPr="008948B9" w:rsidRDefault="00715CA5" w:rsidP="00715CA5">
            <w:pPr>
              <w:jc w:val="center"/>
            </w:pPr>
            <w:r w:rsidRPr="008948B9">
              <w:rPr>
                <w:vertAlign w:val="superscript"/>
              </w:rPr>
              <w:t xml:space="preserve">1 </w:t>
            </w:r>
            <w:r w:rsidRPr="008948B9">
              <w:t xml:space="preserve">Федеральный исследовательский центр «Всероссийский институт генетических ресурсов растений имени Н.И. Вавилова» (ВИР), Санкт-Петербург, Россия, </w:t>
            </w:r>
            <w:r w:rsidRPr="008948B9">
              <w:rPr>
                <w:lang w:val="en-US"/>
              </w:rPr>
              <w:t>e</w:t>
            </w:r>
            <w:r w:rsidRPr="008948B9">
              <w:t>-</w:t>
            </w:r>
            <w:r w:rsidRPr="008948B9">
              <w:rPr>
                <w:lang w:val="en-US"/>
              </w:rPr>
              <w:t>mail</w:t>
            </w:r>
            <w:r w:rsidRPr="008948B9">
              <w:t xml:space="preserve">: </w:t>
            </w:r>
            <w:hyperlink r:id="rId8" w:history="1">
              <w:r w:rsidR="00B070D1" w:rsidRPr="008948B9">
                <w:rPr>
                  <w:rStyle w:val="a3"/>
                  <w:lang w:val="en-US"/>
                </w:rPr>
                <w:t>petrov</w:t>
              </w:r>
              <w:r w:rsidR="00B070D1" w:rsidRPr="008948B9">
                <w:rPr>
                  <w:rStyle w:val="a3"/>
                </w:rPr>
                <w:t>@</w:t>
              </w:r>
              <w:r w:rsidR="00B070D1" w:rsidRPr="008948B9">
                <w:rPr>
                  <w:rStyle w:val="a3"/>
                  <w:lang w:val="en-US"/>
                </w:rPr>
                <w:t>vir</w:t>
              </w:r>
              <w:r w:rsidR="00B070D1" w:rsidRPr="008948B9">
                <w:rPr>
                  <w:rStyle w:val="a3"/>
                </w:rPr>
                <w:t>.</w:t>
              </w:r>
              <w:r w:rsidR="00B070D1" w:rsidRPr="008948B9">
                <w:rPr>
                  <w:rStyle w:val="a3"/>
                  <w:lang w:val="en-US"/>
                </w:rPr>
                <w:t>nw</w:t>
              </w:r>
              <w:r w:rsidR="00B070D1" w:rsidRPr="008948B9">
                <w:rPr>
                  <w:rStyle w:val="a3"/>
                </w:rPr>
                <w:t>.</w:t>
              </w:r>
              <w:r w:rsidR="00B070D1" w:rsidRPr="008948B9">
                <w:rPr>
                  <w:rStyle w:val="a3"/>
                  <w:lang w:val="en-US"/>
                </w:rPr>
                <w:t>ru</w:t>
              </w:r>
            </w:hyperlink>
          </w:p>
          <w:p w:rsidR="00715CA5" w:rsidRPr="008948B9" w:rsidRDefault="00715CA5" w:rsidP="00715CA5">
            <w:pPr>
              <w:jc w:val="center"/>
            </w:pPr>
            <w:r w:rsidRPr="008948B9">
              <w:rPr>
                <w:vertAlign w:val="superscript"/>
              </w:rPr>
              <w:t xml:space="preserve">2 </w:t>
            </w:r>
            <w:r w:rsidRPr="008948B9">
              <w:t xml:space="preserve">Ботанический Институт им. В. Л. Комарова РАН, Санкт-Петербург, Россия </w:t>
            </w:r>
          </w:p>
          <w:p w:rsidR="00715CA5" w:rsidRPr="008948B9" w:rsidRDefault="00715CA5" w:rsidP="00715CA5">
            <w:pPr>
              <w:ind w:left="360"/>
              <w:jc w:val="center"/>
              <w:rPr>
                <w:lang w:val="en-US"/>
              </w:rPr>
            </w:pPr>
            <w:r w:rsidRPr="008948B9">
              <w:rPr>
                <w:lang w:val="en-US"/>
              </w:rPr>
              <w:t xml:space="preserve">&lt; </w:t>
            </w:r>
            <w:r w:rsidRPr="008948B9">
              <w:t>пробел</w:t>
            </w:r>
            <w:r w:rsidRPr="008948B9">
              <w:rPr>
                <w:lang w:val="en-US"/>
              </w:rPr>
              <w:t xml:space="preserve"> &gt;</w:t>
            </w:r>
          </w:p>
          <w:p w:rsidR="00715CA5" w:rsidRPr="008948B9" w:rsidRDefault="00715CA5" w:rsidP="00715CA5">
            <w:pPr>
              <w:jc w:val="center"/>
              <w:rPr>
                <w:b/>
                <w:lang w:val="en-US"/>
              </w:rPr>
            </w:pPr>
            <w:r w:rsidRPr="008948B9">
              <w:rPr>
                <w:b/>
                <w:lang w:val="en-US"/>
              </w:rPr>
              <w:t xml:space="preserve">GENUS </w:t>
            </w:r>
            <w:r w:rsidRPr="008948B9">
              <w:rPr>
                <w:b/>
                <w:i/>
                <w:lang w:val="en-US"/>
              </w:rPr>
              <w:t>TRITICUM L</w:t>
            </w:r>
            <w:r w:rsidRPr="008948B9">
              <w:rPr>
                <w:b/>
                <w:lang w:val="en-US"/>
              </w:rPr>
              <w:t>. INTO COLLECTION OF VIR</w:t>
            </w:r>
          </w:p>
          <w:p w:rsidR="00715CA5" w:rsidRPr="008948B9" w:rsidRDefault="00715CA5" w:rsidP="00715CA5">
            <w:pPr>
              <w:ind w:left="360"/>
              <w:jc w:val="center"/>
              <w:rPr>
                <w:lang w:val="en-US"/>
              </w:rPr>
            </w:pPr>
            <w:r w:rsidRPr="008948B9">
              <w:rPr>
                <w:lang w:val="en-US"/>
              </w:rPr>
              <w:t xml:space="preserve">&lt; </w:t>
            </w:r>
            <w:r w:rsidRPr="008948B9">
              <w:t>пробел</w:t>
            </w:r>
            <w:r w:rsidRPr="008948B9">
              <w:rPr>
                <w:lang w:val="en-US"/>
              </w:rPr>
              <w:t xml:space="preserve"> &gt;</w:t>
            </w:r>
          </w:p>
          <w:p w:rsidR="00715CA5" w:rsidRPr="008948B9" w:rsidRDefault="00715CA5" w:rsidP="00715CA5">
            <w:pPr>
              <w:jc w:val="center"/>
              <w:rPr>
                <w:b/>
                <w:lang w:val="en-US"/>
              </w:rPr>
            </w:pPr>
            <w:r w:rsidRPr="008948B9">
              <w:rPr>
                <w:b/>
                <w:lang w:val="en-US"/>
              </w:rPr>
              <w:t xml:space="preserve">S. N. Petrov </w:t>
            </w:r>
            <w:r w:rsidRPr="008948B9">
              <w:rPr>
                <w:b/>
                <w:vertAlign w:val="superscript"/>
                <w:lang w:val="en-US"/>
              </w:rPr>
              <w:t>1</w:t>
            </w:r>
            <w:r w:rsidRPr="008948B9">
              <w:rPr>
                <w:b/>
                <w:lang w:val="en-US"/>
              </w:rPr>
              <w:t xml:space="preserve">, E. F. Sidorov </w:t>
            </w:r>
            <w:r w:rsidRPr="008948B9">
              <w:rPr>
                <w:b/>
                <w:vertAlign w:val="superscript"/>
                <w:lang w:val="en-US"/>
              </w:rPr>
              <w:t>2</w:t>
            </w:r>
            <w:r w:rsidRPr="008948B9">
              <w:rPr>
                <w:b/>
                <w:lang w:val="en-US"/>
              </w:rPr>
              <w:t xml:space="preserve"> </w:t>
            </w:r>
          </w:p>
          <w:p w:rsidR="00715CA5" w:rsidRPr="008948B9" w:rsidRDefault="00715CA5" w:rsidP="00715CA5">
            <w:pPr>
              <w:jc w:val="center"/>
              <w:rPr>
                <w:lang w:val="en-US"/>
              </w:rPr>
            </w:pPr>
            <w:r w:rsidRPr="008948B9">
              <w:rPr>
                <w:vertAlign w:val="superscript"/>
                <w:lang w:val="en-US"/>
              </w:rPr>
              <w:t xml:space="preserve">1 </w:t>
            </w:r>
            <w:r w:rsidRPr="008948B9">
              <w:rPr>
                <w:lang w:val="en-US"/>
              </w:rPr>
              <w:t>Federal Research Center</w:t>
            </w:r>
            <w:r w:rsidRPr="008948B9">
              <w:rPr>
                <w:lang w:val="en-US"/>
              </w:rPr>
              <w:br/>
            </w:r>
            <w:r w:rsidR="00B070D1" w:rsidRPr="008948B9">
              <w:rPr>
                <w:vertAlign w:val="superscript"/>
                <w:lang w:val="en-US"/>
              </w:rPr>
              <w:t>1</w:t>
            </w:r>
            <w:hyperlink r:id="rId9" w:history="1">
              <w:r w:rsidRPr="008948B9">
                <w:rPr>
                  <w:lang w:val="en-US"/>
                </w:rPr>
                <w:t>N. I. Vavilov All-Russian Institute of Plant Genetic Resources (VIR)</w:t>
              </w:r>
            </w:hyperlink>
            <w:r w:rsidRPr="008948B9">
              <w:rPr>
                <w:lang w:val="en-US"/>
              </w:rPr>
              <w:t xml:space="preserve">, St. Petersburg, Russia, e-mail: </w:t>
            </w:r>
            <w:hyperlink r:id="rId10" w:history="1">
              <w:r w:rsidRPr="008948B9">
                <w:rPr>
                  <w:rStyle w:val="a3"/>
                  <w:lang w:val="en-US"/>
                </w:rPr>
                <w:t>petrov@vir.nw.ru</w:t>
              </w:r>
            </w:hyperlink>
          </w:p>
          <w:p w:rsidR="00715CA5" w:rsidRPr="008948B9" w:rsidRDefault="00715CA5" w:rsidP="00715CA5">
            <w:pPr>
              <w:jc w:val="center"/>
              <w:rPr>
                <w:lang w:val="en-US"/>
              </w:rPr>
            </w:pPr>
            <w:r w:rsidRPr="008948B9">
              <w:rPr>
                <w:vertAlign w:val="superscript"/>
                <w:lang w:val="en-US"/>
              </w:rPr>
              <w:t xml:space="preserve">2 </w:t>
            </w:r>
            <w:r w:rsidRPr="008948B9">
              <w:rPr>
                <w:lang w:val="en-US"/>
              </w:rPr>
              <w:t>Komarov Botanical Institute of RAS, St. Petersburg, Russia</w:t>
            </w:r>
          </w:p>
          <w:p w:rsidR="00715CA5" w:rsidRPr="008948B9" w:rsidRDefault="00715CA5" w:rsidP="00715CA5">
            <w:pPr>
              <w:ind w:left="360"/>
              <w:jc w:val="center"/>
              <w:rPr>
                <w:lang w:val="en-US"/>
              </w:rPr>
            </w:pPr>
            <w:r w:rsidRPr="008948B9">
              <w:rPr>
                <w:lang w:val="en-US"/>
              </w:rPr>
              <w:t xml:space="preserve">&lt; </w:t>
            </w:r>
            <w:r w:rsidRPr="008948B9">
              <w:t>пробел</w:t>
            </w:r>
            <w:r w:rsidRPr="008948B9">
              <w:rPr>
                <w:lang w:val="en-US"/>
              </w:rPr>
              <w:t xml:space="preserve"> &gt;</w:t>
            </w:r>
          </w:p>
          <w:p w:rsidR="00715CA5" w:rsidRPr="008948B9" w:rsidRDefault="00715CA5" w:rsidP="00715CA5">
            <w:pPr>
              <w:ind w:left="360"/>
            </w:pPr>
            <w:r w:rsidRPr="008948B9">
              <w:t>Текст тезисов</w:t>
            </w:r>
          </w:p>
          <w:p w:rsidR="00715CA5" w:rsidRPr="008948B9" w:rsidRDefault="00715CA5" w:rsidP="00715CA5">
            <w:pPr>
              <w:jc w:val="both"/>
              <w:rPr>
                <w:lang w:val="en-US"/>
              </w:rPr>
            </w:pPr>
          </w:p>
        </w:tc>
      </w:tr>
    </w:tbl>
    <w:p w:rsidR="00715CA5" w:rsidRPr="008948B9" w:rsidRDefault="00715CA5" w:rsidP="00715CA5">
      <w:pPr>
        <w:ind w:left="360"/>
        <w:jc w:val="both"/>
        <w:rPr>
          <w:lang w:val="en-US"/>
        </w:rPr>
      </w:pPr>
    </w:p>
    <w:p w:rsidR="00715CA5" w:rsidRDefault="00715CA5" w:rsidP="00715CA5">
      <w:pPr>
        <w:jc w:val="both"/>
      </w:pPr>
      <w:r w:rsidRPr="008948B9">
        <w:lastRenderedPageBreak/>
        <w:t xml:space="preserve">     Оргкомитет оставляет за собой право не публиковать тезисы, оформленные не по правилам. Тезисы следует прислать до 3 апреля 2022 г. Присланные позднее – к рассмотрению приниматься не будут. Тезисы будут опубликованы в авторской редакции</w:t>
      </w:r>
      <w:r>
        <w:t>, в связи с этим авторы несут ответственность за их содержание.</w:t>
      </w:r>
    </w:p>
    <w:p w:rsidR="00B070D1" w:rsidRDefault="00715CA5" w:rsidP="00715CA5">
      <w:pPr>
        <w:jc w:val="both"/>
      </w:pPr>
      <w:r>
        <w:rPr>
          <w:b/>
        </w:rPr>
        <w:t xml:space="preserve">     </w:t>
      </w:r>
      <w:r>
        <w:t xml:space="preserve">      С подробной и оперативной информацией о конференции можно ознакомиться на сайте: </w:t>
      </w:r>
      <w:hyperlink r:id="rId11" w:history="1">
        <w:r w:rsidR="00B070D1" w:rsidRPr="00F661A1">
          <w:rPr>
            <w:rStyle w:val="a3"/>
          </w:rPr>
          <w:t>https://www.vir.nw.ru/blog/2021/10/29/brk2021/</w:t>
        </w:r>
      </w:hyperlink>
    </w:p>
    <w:p w:rsidR="00715CA5" w:rsidRPr="001E5E60" w:rsidRDefault="00715CA5" w:rsidP="00715CA5">
      <w:pPr>
        <w:jc w:val="both"/>
      </w:pPr>
      <w:r>
        <w:t xml:space="preserve">    </w:t>
      </w:r>
    </w:p>
    <w:p w:rsidR="00715CA5" w:rsidRPr="008E03F7" w:rsidRDefault="00715CA5" w:rsidP="00715CA5">
      <w:pPr>
        <w:jc w:val="center"/>
        <w:rPr>
          <w:b/>
        </w:rPr>
      </w:pPr>
      <w:r w:rsidRPr="008E03F7">
        <w:rPr>
          <w:b/>
        </w:rPr>
        <w:t>Будем благодарны за конструктивные предложения и пожелания, способствующие подготовке и успешному проведению конференции</w:t>
      </w:r>
      <w:r w:rsidR="0035546C">
        <w:rPr>
          <w:b/>
        </w:rPr>
        <w:t>!</w:t>
      </w:r>
    </w:p>
    <w:p w:rsidR="000626F2" w:rsidRDefault="000626F2" w:rsidP="006508BC">
      <w:pPr>
        <w:jc w:val="both"/>
      </w:pPr>
    </w:p>
    <w:sectPr w:rsidR="000626F2" w:rsidSect="00E501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5A22"/>
    <w:multiLevelType w:val="hybridMultilevel"/>
    <w:tmpl w:val="26C47F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D62BB"/>
    <w:multiLevelType w:val="hybridMultilevel"/>
    <w:tmpl w:val="D842E0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4595C"/>
    <w:multiLevelType w:val="hybridMultilevel"/>
    <w:tmpl w:val="D536F62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0B1E"/>
    <w:multiLevelType w:val="hybridMultilevel"/>
    <w:tmpl w:val="835C0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7D8E"/>
    <w:multiLevelType w:val="hybridMultilevel"/>
    <w:tmpl w:val="E9308C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7D25"/>
    <w:multiLevelType w:val="hybridMultilevel"/>
    <w:tmpl w:val="73FC1B86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70ABA"/>
    <w:multiLevelType w:val="hybridMultilevel"/>
    <w:tmpl w:val="0AD85FCA"/>
    <w:lvl w:ilvl="0" w:tplc="18C475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D576825"/>
    <w:multiLevelType w:val="hybridMultilevel"/>
    <w:tmpl w:val="25324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2F"/>
    <w:rsid w:val="00053624"/>
    <w:rsid w:val="000626F2"/>
    <w:rsid w:val="000754DD"/>
    <w:rsid w:val="00080D2E"/>
    <w:rsid w:val="00092FBE"/>
    <w:rsid w:val="000951F5"/>
    <w:rsid w:val="000B2CD5"/>
    <w:rsid w:val="000E4579"/>
    <w:rsid w:val="00116C11"/>
    <w:rsid w:val="0012288F"/>
    <w:rsid w:val="001230FA"/>
    <w:rsid w:val="001325EB"/>
    <w:rsid w:val="00160813"/>
    <w:rsid w:val="00172F98"/>
    <w:rsid w:val="001970FC"/>
    <w:rsid w:val="001B65E5"/>
    <w:rsid w:val="001E5E60"/>
    <w:rsid w:val="0020108A"/>
    <w:rsid w:val="00203349"/>
    <w:rsid w:val="0029310C"/>
    <w:rsid w:val="002B6E9C"/>
    <w:rsid w:val="002D50B7"/>
    <w:rsid w:val="002E06C2"/>
    <w:rsid w:val="00342C8E"/>
    <w:rsid w:val="0035546C"/>
    <w:rsid w:val="003623E7"/>
    <w:rsid w:val="003A4C22"/>
    <w:rsid w:val="003C390A"/>
    <w:rsid w:val="003C4784"/>
    <w:rsid w:val="003F42D3"/>
    <w:rsid w:val="00417BCB"/>
    <w:rsid w:val="00436FDF"/>
    <w:rsid w:val="00471C52"/>
    <w:rsid w:val="004A37F9"/>
    <w:rsid w:val="004C5687"/>
    <w:rsid w:val="004F666F"/>
    <w:rsid w:val="00511D0F"/>
    <w:rsid w:val="00545AA7"/>
    <w:rsid w:val="00557A50"/>
    <w:rsid w:val="005B2663"/>
    <w:rsid w:val="005C0456"/>
    <w:rsid w:val="005C3436"/>
    <w:rsid w:val="005D54C8"/>
    <w:rsid w:val="005D75EE"/>
    <w:rsid w:val="00603524"/>
    <w:rsid w:val="00624E15"/>
    <w:rsid w:val="006354C7"/>
    <w:rsid w:val="00643383"/>
    <w:rsid w:val="006453FD"/>
    <w:rsid w:val="006508BC"/>
    <w:rsid w:val="006E2BDD"/>
    <w:rsid w:val="006E7C57"/>
    <w:rsid w:val="00715CA5"/>
    <w:rsid w:val="007256CE"/>
    <w:rsid w:val="007473EA"/>
    <w:rsid w:val="00761125"/>
    <w:rsid w:val="00783CAA"/>
    <w:rsid w:val="007A1092"/>
    <w:rsid w:val="007B3349"/>
    <w:rsid w:val="0080515B"/>
    <w:rsid w:val="00843F08"/>
    <w:rsid w:val="0084404A"/>
    <w:rsid w:val="00862265"/>
    <w:rsid w:val="00875C5E"/>
    <w:rsid w:val="008948B9"/>
    <w:rsid w:val="008A4773"/>
    <w:rsid w:val="008C24FE"/>
    <w:rsid w:val="008E03F7"/>
    <w:rsid w:val="008E1723"/>
    <w:rsid w:val="008F1852"/>
    <w:rsid w:val="008F203E"/>
    <w:rsid w:val="00905A23"/>
    <w:rsid w:val="009335FF"/>
    <w:rsid w:val="00933CAA"/>
    <w:rsid w:val="0095179F"/>
    <w:rsid w:val="009B244B"/>
    <w:rsid w:val="009B6833"/>
    <w:rsid w:val="009E677E"/>
    <w:rsid w:val="00A35936"/>
    <w:rsid w:val="00A82A49"/>
    <w:rsid w:val="00AB73F3"/>
    <w:rsid w:val="00AF5F11"/>
    <w:rsid w:val="00B016AC"/>
    <w:rsid w:val="00B070D1"/>
    <w:rsid w:val="00B17471"/>
    <w:rsid w:val="00B74ADC"/>
    <w:rsid w:val="00B941D2"/>
    <w:rsid w:val="00BB6B09"/>
    <w:rsid w:val="00C11264"/>
    <w:rsid w:val="00C223A7"/>
    <w:rsid w:val="00C540B8"/>
    <w:rsid w:val="00C604EB"/>
    <w:rsid w:val="00C60CDA"/>
    <w:rsid w:val="00C640D7"/>
    <w:rsid w:val="00C77E2E"/>
    <w:rsid w:val="00C83958"/>
    <w:rsid w:val="00C86E5F"/>
    <w:rsid w:val="00CB53DB"/>
    <w:rsid w:val="00CD122F"/>
    <w:rsid w:val="00D22227"/>
    <w:rsid w:val="00D41557"/>
    <w:rsid w:val="00D5321C"/>
    <w:rsid w:val="00D81343"/>
    <w:rsid w:val="00DA3EE8"/>
    <w:rsid w:val="00DA5255"/>
    <w:rsid w:val="00DB62CA"/>
    <w:rsid w:val="00DC16DE"/>
    <w:rsid w:val="00DD21C7"/>
    <w:rsid w:val="00E118FB"/>
    <w:rsid w:val="00E15393"/>
    <w:rsid w:val="00E21F6E"/>
    <w:rsid w:val="00E501B6"/>
    <w:rsid w:val="00E50C47"/>
    <w:rsid w:val="00E5430B"/>
    <w:rsid w:val="00E73647"/>
    <w:rsid w:val="00E84D0B"/>
    <w:rsid w:val="00E93EBC"/>
    <w:rsid w:val="00E94D77"/>
    <w:rsid w:val="00E95CC6"/>
    <w:rsid w:val="00EA1348"/>
    <w:rsid w:val="00EE140F"/>
    <w:rsid w:val="00EF0C9A"/>
    <w:rsid w:val="00EF1749"/>
    <w:rsid w:val="00EF1E41"/>
    <w:rsid w:val="00F31544"/>
    <w:rsid w:val="00F5121D"/>
    <w:rsid w:val="00F53C67"/>
    <w:rsid w:val="00F82CCF"/>
    <w:rsid w:val="00F83096"/>
    <w:rsid w:val="00F9242C"/>
    <w:rsid w:val="00F931A1"/>
    <w:rsid w:val="00F94A0E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8406-816A-4FBB-87AE-6F78E9A1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230FA"/>
    <w:rPr>
      <w:color w:val="0000FF"/>
      <w:u w:val="single"/>
    </w:rPr>
  </w:style>
  <w:style w:type="table" w:styleId="a4">
    <w:name w:val="Table Grid"/>
    <w:basedOn w:val="a1"/>
    <w:rsid w:val="0009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6FDF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Balloon Text"/>
    <w:basedOn w:val="a"/>
    <w:link w:val="a7"/>
    <w:rsid w:val="00933C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3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vir.nw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r.nw.ru/blog/2021/10/29/brk20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vir.nw.ru/blog/2021/10/29/brk2021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etrov@vir.n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.n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VIR</Company>
  <LinksUpToDate>false</LinksUpToDate>
  <CharactersWithSpaces>9864</CharactersWithSpaces>
  <SharedDoc>false</SharedDoc>
  <HLinks>
    <vt:vector size="30" baseType="variant">
      <vt:variant>
        <vt:i4>7405693</vt:i4>
      </vt:variant>
      <vt:variant>
        <vt:i4>12</vt:i4>
      </vt:variant>
      <vt:variant>
        <vt:i4>0</vt:i4>
      </vt:variant>
      <vt:variant>
        <vt:i4>5</vt:i4>
      </vt:variant>
      <vt:variant>
        <vt:lpwstr>https://www.vir.nw.ru/blog/2021/10/29/brk2021/</vt:lpwstr>
      </vt:variant>
      <vt:variant>
        <vt:lpwstr/>
      </vt:variant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mailto:petrov@vir.nw.ru</vt:lpwstr>
      </vt:variant>
      <vt:variant>
        <vt:lpwstr/>
      </vt:variant>
      <vt:variant>
        <vt:i4>1703954</vt:i4>
      </vt:variant>
      <vt:variant>
        <vt:i4>6</vt:i4>
      </vt:variant>
      <vt:variant>
        <vt:i4>0</vt:i4>
      </vt:variant>
      <vt:variant>
        <vt:i4>5</vt:i4>
      </vt:variant>
      <vt:variant>
        <vt:lpwstr>http://www.vir.nw.ru/</vt:lpwstr>
      </vt:variant>
      <vt:variant>
        <vt:lpwstr/>
      </vt:variant>
      <vt:variant>
        <vt:i4>721007</vt:i4>
      </vt:variant>
      <vt:variant>
        <vt:i4>3</vt:i4>
      </vt:variant>
      <vt:variant>
        <vt:i4>0</vt:i4>
      </vt:variant>
      <vt:variant>
        <vt:i4>5</vt:i4>
      </vt:variant>
      <vt:variant>
        <vt:lpwstr>mailto:petrov@vir.nw.ru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https://www.vir.nw.ru/blog/2021/10/29/brk2021/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kuznecova</dc:creator>
  <cp:keywords/>
  <dc:description/>
  <cp:lastModifiedBy>Морковина Алина Владимировна</cp:lastModifiedBy>
  <cp:revision>2</cp:revision>
  <cp:lastPrinted>2022-03-09T10:56:00Z</cp:lastPrinted>
  <dcterms:created xsi:type="dcterms:W3CDTF">2022-03-15T03:48:00Z</dcterms:created>
  <dcterms:modified xsi:type="dcterms:W3CDTF">2022-03-15T03:48:00Z</dcterms:modified>
</cp:coreProperties>
</file>